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78"/>
        <w:gridCol w:w="4577"/>
      </w:tblGrid>
      <w:tr w:rsidR="008B70D1" w:rsidRPr="00B755E1" w:rsidTr="006D071A">
        <w:tc>
          <w:tcPr>
            <w:tcW w:w="5278" w:type="dxa"/>
            <w:shd w:val="clear" w:color="auto" w:fill="auto"/>
          </w:tcPr>
          <w:p w:rsidR="008B70D1" w:rsidRPr="00B755E1" w:rsidRDefault="008B70D1" w:rsidP="00B2141D">
            <w:pPr>
              <w:rPr>
                <w:rFonts w:ascii="Times New Roman" w:hAnsi="Times New Roman"/>
                <w:szCs w:val="28"/>
              </w:rPr>
            </w:pPr>
          </w:p>
        </w:tc>
        <w:tc>
          <w:tcPr>
            <w:tcW w:w="4577" w:type="dxa"/>
            <w:shd w:val="clear" w:color="auto" w:fill="auto"/>
          </w:tcPr>
          <w:p w:rsidR="008B70D1" w:rsidRPr="00B755E1" w:rsidRDefault="008B70D1" w:rsidP="008B70D1">
            <w:pPr>
              <w:rPr>
                <w:rFonts w:ascii="Times New Roman" w:hAnsi="Times New Roman"/>
                <w:b/>
                <w:szCs w:val="28"/>
              </w:rPr>
            </w:pPr>
            <w:r w:rsidRPr="00B755E1">
              <w:rPr>
                <w:rFonts w:ascii="Times New Roman" w:hAnsi="Times New Roman"/>
                <w:b/>
                <w:szCs w:val="28"/>
              </w:rPr>
              <w:t>ЗАТВЕРДЖЕНО</w:t>
            </w:r>
          </w:p>
          <w:p w:rsidR="008B70D1" w:rsidRPr="00B755E1" w:rsidRDefault="008B70D1" w:rsidP="00B755E1">
            <w:pPr>
              <w:ind w:firstLine="5387"/>
              <w:rPr>
                <w:rFonts w:ascii="Times New Roman" w:hAnsi="Times New Roman"/>
                <w:b/>
                <w:sz w:val="10"/>
                <w:szCs w:val="10"/>
              </w:rPr>
            </w:pPr>
          </w:p>
          <w:p w:rsidR="008B70D1" w:rsidRPr="00B755E1" w:rsidRDefault="008B70D1" w:rsidP="008B70D1">
            <w:pPr>
              <w:rPr>
                <w:rFonts w:ascii="Times New Roman" w:hAnsi="Times New Roman"/>
                <w:b/>
                <w:szCs w:val="28"/>
              </w:rPr>
            </w:pPr>
            <w:r w:rsidRPr="00B755E1">
              <w:rPr>
                <w:rFonts w:ascii="Times New Roman" w:hAnsi="Times New Roman"/>
                <w:b/>
                <w:szCs w:val="28"/>
              </w:rPr>
              <w:t>Наказ фінансового управління</w:t>
            </w:r>
          </w:p>
          <w:p w:rsidR="008B70D1" w:rsidRPr="00B755E1" w:rsidRDefault="00EE1266" w:rsidP="008B70D1">
            <w:pPr>
              <w:rPr>
                <w:rFonts w:ascii="Times New Roman" w:hAnsi="Times New Roman"/>
                <w:b/>
                <w:szCs w:val="28"/>
              </w:rPr>
            </w:pPr>
            <w:r>
              <w:rPr>
                <w:rFonts w:ascii="Times New Roman" w:hAnsi="Times New Roman"/>
                <w:b/>
                <w:szCs w:val="28"/>
              </w:rPr>
              <w:t>Червоноград</w:t>
            </w:r>
            <w:r w:rsidR="008B70D1" w:rsidRPr="00B755E1">
              <w:rPr>
                <w:rFonts w:ascii="Times New Roman" w:hAnsi="Times New Roman"/>
                <w:b/>
                <w:szCs w:val="28"/>
              </w:rPr>
              <w:t>ської районної</w:t>
            </w:r>
          </w:p>
          <w:p w:rsidR="008B70D1" w:rsidRPr="00B755E1" w:rsidRDefault="008B70D1" w:rsidP="008B70D1">
            <w:pPr>
              <w:rPr>
                <w:rFonts w:ascii="Times New Roman" w:hAnsi="Times New Roman"/>
                <w:b/>
                <w:szCs w:val="28"/>
              </w:rPr>
            </w:pPr>
            <w:r w:rsidRPr="00B755E1">
              <w:rPr>
                <w:rFonts w:ascii="Times New Roman" w:hAnsi="Times New Roman"/>
                <w:b/>
                <w:szCs w:val="28"/>
              </w:rPr>
              <w:t xml:space="preserve">державної адміністрації </w:t>
            </w:r>
          </w:p>
          <w:p w:rsidR="008B70D1" w:rsidRPr="00B755E1" w:rsidRDefault="008B70D1" w:rsidP="008B70D1">
            <w:pPr>
              <w:rPr>
                <w:rFonts w:ascii="Times New Roman" w:hAnsi="Times New Roman"/>
                <w:b/>
                <w:szCs w:val="28"/>
              </w:rPr>
            </w:pPr>
            <w:r w:rsidRPr="00B755E1">
              <w:rPr>
                <w:rFonts w:ascii="Times New Roman" w:hAnsi="Times New Roman"/>
                <w:b/>
                <w:szCs w:val="28"/>
              </w:rPr>
              <w:t>Львівської області</w:t>
            </w:r>
          </w:p>
          <w:p w:rsidR="008B70D1" w:rsidRPr="00B755E1" w:rsidRDefault="008B70D1" w:rsidP="00C67CE0">
            <w:pPr>
              <w:rPr>
                <w:rFonts w:ascii="Times New Roman" w:hAnsi="Times New Roman"/>
                <w:color w:val="000000"/>
                <w:szCs w:val="28"/>
              </w:rPr>
            </w:pPr>
            <w:r w:rsidRPr="00B755E1">
              <w:rPr>
                <w:rFonts w:ascii="Times New Roman" w:hAnsi="Times New Roman"/>
                <w:color w:val="000000"/>
                <w:szCs w:val="28"/>
              </w:rPr>
              <w:t>«</w:t>
            </w:r>
            <w:r w:rsidR="006D071A">
              <w:rPr>
                <w:rFonts w:ascii="Times New Roman" w:hAnsi="Times New Roman"/>
                <w:color w:val="000000"/>
                <w:szCs w:val="28"/>
              </w:rPr>
              <w:t>21</w:t>
            </w:r>
            <w:r w:rsidRPr="00B755E1">
              <w:rPr>
                <w:rFonts w:ascii="Times New Roman" w:hAnsi="Times New Roman"/>
                <w:color w:val="000000"/>
                <w:szCs w:val="28"/>
              </w:rPr>
              <w:t xml:space="preserve">» </w:t>
            </w:r>
            <w:r w:rsidR="006D071A">
              <w:rPr>
                <w:rFonts w:ascii="Times New Roman" w:hAnsi="Times New Roman"/>
                <w:color w:val="000000"/>
                <w:szCs w:val="28"/>
              </w:rPr>
              <w:t xml:space="preserve">жовтня </w:t>
            </w:r>
            <w:r w:rsidRPr="00B755E1">
              <w:rPr>
                <w:rFonts w:ascii="Times New Roman" w:hAnsi="Times New Roman"/>
                <w:color w:val="000000"/>
                <w:szCs w:val="28"/>
              </w:rPr>
              <w:t>2022 року №</w:t>
            </w:r>
            <w:r w:rsidR="00C67CE0">
              <w:rPr>
                <w:rFonts w:ascii="Times New Roman" w:hAnsi="Times New Roman"/>
                <w:color w:val="000000"/>
                <w:szCs w:val="28"/>
              </w:rPr>
              <w:t>19</w:t>
            </w:r>
            <w:r w:rsidRPr="00B755E1">
              <w:rPr>
                <w:rFonts w:ascii="Times New Roman" w:hAnsi="Times New Roman"/>
                <w:color w:val="000000"/>
                <w:szCs w:val="28"/>
              </w:rPr>
              <w:t xml:space="preserve"> </w:t>
            </w:r>
          </w:p>
        </w:tc>
      </w:tr>
    </w:tbl>
    <w:p w:rsidR="008B70D1" w:rsidRDefault="008B70D1" w:rsidP="00B2141D">
      <w:pPr>
        <w:ind w:firstLine="5387"/>
        <w:rPr>
          <w:rFonts w:ascii="Times New Roman" w:hAnsi="Times New Roman"/>
          <w:szCs w:val="28"/>
        </w:rPr>
      </w:pPr>
    </w:p>
    <w:p w:rsidR="002A7EDD" w:rsidRPr="00736878" w:rsidRDefault="002A7EDD" w:rsidP="00B2141D">
      <w:pPr>
        <w:tabs>
          <w:tab w:val="left" w:pos="851"/>
        </w:tabs>
        <w:spacing w:line="360" w:lineRule="auto"/>
        <w:jc w:val="right"/>
        <w:rPr>
          <w:rFonts w:ascii="Times New Roman" w:hAnsi="Times New Roman"/>
          <w:szCs w:val="28"/>
        </w:rPr>
      </w:pPr>
      <w:bookmarkStart w:id="0" w:name="_GoBack"/>
      <w:bookmarkEnd w:id="0"/>
    </w:p>
    <w:p w:rsidR="00F373BE" w:rsidRPr="00736878" w:rsidRDefault="00F373BE" w:rsidP="00F373BE">
      <w:pPr>
        <w:tabs>
          <w:tab w:val="left" w:pos="851"/>
        </w:tabs>
        <w:jc w:val="right"/>
        <w:rPr>
          <w:rFonts w:ascii="Times New Roman" w:hAnsi="Times New Roman"/>
          <w:szCs w:val="28"/>
        </w:rPr>
      </w:pPr>
    </w:p>
    <w:p w:rsidR="006D071A" w:rsidRDefault="006D071A" w:rsidP="00B2141D">
      <w:pPr>
        <w:tabs>
          <w:tab w:val="left" w:pos="0"/>
        </w:tabs>
        <w:jc w:val="center"/>
        <w:rPr>
          <w:rFonts w:ascii="Times New Roman" w:hAnsi="Times New Roman"/>
          <w:b/>
          <w:bCs/>
          <w:szCs w:val="28"/>
        </w:rPr>
      </w:pPr>
    </w:p>
    <w:p w:rsidR="00F373BE" w:rsidRPr="00736878" w:rsidRDefault="00F373BE" w:rsidP="00B2141D">
      <w:pPr>
        <w:tabs>
          <w:tab w:val="left" w:pos="0"/>
        </w:tabs>
        <w:jc w:val="center"/>
        <w:rPr>
          <w:rFonts w:ascii="Times New Roman" w:hAnsi="Times New Roman"/>
          <w:b/>
          <w:bCs/>
          <w:szCs w:val="28"/>
        </w:rPr>
      </w:pPr>
      <w:r w:rsidRPr="00736878">
        <w:rPr>
          <w:rFonts w:ascii="Times New Roman" w:hAnsi="Times New Roman"/>
          <w:b/>
          <w:bCs/>
          <w:szCs w:val="28"/>
        </w:rPr>
        <w:t>ІНСТРУКЦІЯ</w:t>
      </w:r>
    </w:p>
    <w:p w:rsidR="00F373BE" w:rsidRPr="00736878" w:rsidRDefault="00F373BE" w:rsidP="00B2141D">
      <w:pPr>
        <w:jc w:val="center"/>
        <w:rPr>
          <w:rFonts w:ascii="Times New Roman" w:hAnsi="Times New Roman"/>
          <w:b/>
          <w:bCs/>
          <w:szCs w:val="28"/>
        </w:rPr>
      </w:pPr>
      <w:r w:rsidRPr="00736878">
        <w:rPr>
          <w:rFonts w:ascii="Times New Roman" w:hAnsi="Times New Roman"/>
          <w:b/>
          <w:bCs/>
          <w:szCs w:val="28"/>
        </w:rPr>
        <w:t xml:space="preserve">з підготовки бюджетних запитів </w:t>
      </w:r>
    </w:p>
    <w:p w:rsidR="008B70D1" w:rsidRDefault="008B70D1" w:rsidP="00B2141D">
      <w:pPr>
        <w:jc w:val="center"/>
        <w:rPr>
          <w:rFonts w:ascii="Times New Roman" w:hAnsi="Times New Roman"/>
          <w:b/>
          <w:bCs/>
          <w:szCs w:val="28"/>
        </w:rPr>
      </w:pPr>
      <w:r>
        <w:rPr>
          <w:rFonts w:ascii="Times New Roman" w:hAnsi="Times New Roman"/>
          <w:b/>
          <w:bCs/>
          <w:szCs w:val="28"/>
        </w:rPr>
        <w:t>до проє</w:t>
      </w:r>
      <w:r w:rsidR="00F373BE" w:rsidRPr="00736878">
        <w:rPr>
          <w:rFonts w:ascii="Times New Roman" w:hAnsi="Times New Roman"/>
          <w:b/>
          <w:bCs/>
          <w:szCs w:val="28"/>
        </w:rPr>
        <w:t xml:space="preserve">кту районного бюджету </w:t>
      </w:r>
      <w:r w:rsidR="00EE1266">
        <w:rPr>
          <w:rFonts w:ascii="Times New Roman" w:hAnsi="Times New Roman"/>
          <w:b/>
          <w:bCs/>
          <w:szCs w:val="28"/>
        </w:rPr>
        <w:t>Червоноградського</w:t>
      </w:r>
      <w:r w:rsidR="00F373BE" w:rsidRPr="00736878">
        <w:rPr>
          <w:rFonts w:ascii="Times New Roman" w:hAnsi="Times New Roman"/>
          <w:b/>
          <w:bCs/>
          <w:szCs w:val="28"/>
        </w:rPr>
        <w:t xml:space="preserve"> району </w:t>
      </w:r>
    </w:p>
    <w:p w:rsidR="00F373BE" w:rsidRPr="00736878" w:rsidRDefault="00F373BE" w:rsidP="008B70D1">
      <w:pPr>
        <w:jc w:val="center"/>
        <w:rPr>
          <w:rFonts w:ascii="Times New Roman" w:hAnsi="Times New Roman"/>
          <w:b/>
          <w:bCs/>
          <w:szCs w:val="28"/>
        </w:rPr>
      </w:pPr>
      <w:r w:rsidRPr="00736878">
        <w:rPr>
          <w:rFonts w:ascii="Times New Roman" w:hAnsi="Times New Roman"/>
          <w:b/>
          <w:bCs/>
          <w:szCs w:val="28"/>
        </w:rPr>
        <w:t xml:space="preserve">Львівської області </w:t>
      </w:r>
      <w:r w:rsidR="008B70D1">
        <w:rPr>
          <w:rFonts w:ascii="Times New Roman" w:hAnsi="Times New Roman"/>
          <w:b/>
          <w:bCs/>
          <w:szCs w:val="28"/>
        </w:rPr>
        <w:t xml:space="preserve"> </w:t>
      </w:r>
      <w:r w:rsidR="00710304" w:rsidRPr="00736878">
        <w:rPr>
          <w:rFonts w:ascii="Times New Roman" w:hAnsi="Times New Roman"/>
          <w:b/>
          <w:bCs/>
          <w:szCs w:val="28"/>
        </w:rPr>
        <w:t>на 2023 рік</w:t>
      </w:r>
    </w:p>
    <w:p w:rsidR="00F373BE" w:rsidRPr="00736878" w:rsidRDefault="00F373BE" w:rsidP="00B2141D">
      <w:pPr>
        <w:spacing w:line="360" w:lineRule="auto"/>
        <w:jc w:val="center"/>
        <w:rPr>
          <w:rFonts w:ascii="Times New Roman" w:hAnsi="Times New Roman"/>
          <w:b/>
          <w:bCs/>
          <w:szCs w:val="28"/>
        </w:rPr>
      </w:pPr>
    </w:p>
    <w:p w:rsidR="00F373BE" w:rsidRPr="00736878" w:rsidRDefault="008B70D1" w:rsidP="008B70D1">
      <w:pPr>
        <w:spacing w:line="360" w:lineRule="auto"/>
        <w:ind w:left="142"/>
        <w:jc w:val="center"/>
        <w:rPr>
          <w:rFonts w:ascii="Times New Roman" w:hAnsi="Times New Roman"/>
          <w:b/>
          <w:bCs/>
          <w:szCs w:val="28"/>
        </w:rPr>
      </w:pPr>
      <w:r>
        <w:rPr>
          <w:rFonts w:ascii="Times New Roman" w:hAnsi="Times New Roman"/>
          <w:b/>
          <w:bCs/>
          <w:szCs w:val="28"/>
        </w:rPr>
        <w:t xml:space="preserve">І. </w:t>
      </w:r>
      <w:r w:rsidR="00F373BE" w:rsidRPr="00736878">
        <w:rPr>
          <w:rFonts w:ascii="Times New Roman" w:hAnsi="Times New Roman"/>
          <w:b/>
          <w:bCs/>
          <w:szCs w:val="28"/>
        </w:rPr>
        <w:t>Загальні положення</w:t>
      </w:r>
      <w:r>
        <w:rPr>
          <w:rFonts w:ascii="Times New Roman" w:hAnsi="Times New Roman"/>
          <w:b/>
          <w:bCs/>
          <w:szCs w:val="28"/>
        </w:rPr>
        <w:t>.</w:t>
      </w:r>
    </w:p>
    <w:p w:rsidR="00F373BE" w:rsidRPr="00736878" w:rsidRDefault="008B70D1" w:rsidP="008B70D1">
      <w:pPr>
        <w:ind w:firstLine="709"/>
        <w:jc w:val="both"/>
        <w:rPr>
          <w:rFonts w:ascii="Times New Roman" w:hAnsi="Times New Roman"/>
          <w:snapToGrid w:val="0"/>
          <w:szCs w:val="28"/>
        </w:rPr>
      </w:pPr>
      <w:r>
        <w:rPr>
          <w:rFonts w:ascii="Times New Roman" w:hAnsi="Times New Roman"/>
          <w:snapToGrid w:val="0"/>
          <w:szCs w:val="28"/>
        </w:rPr>
        <w:t xml:space="preserve">1. </w:t>
      </w:r>
      <w:r w:rsidR="00F373BE" w:rsidRPr="00736878">
        <w:rPr>
          <w:rFonts w:ascii="Times New Roman" w:hAnsi="Times New Roman"/>
          <w:snapToGrid w:val="0"/>
          <w:szCs w:val="28"/>
        </w:rPr>
        <w:t>Інструкція з підг</w:t>
      </w:r>
      <w:r>
        <w:rPr>
          <w:rFonts w:ascii="Times New Roman" w:hAnsi="Times New Roman"/>
          <w:snapToGrid w:val="0"/>
          <w:szCs w:val="28"/>
        </w:rPr>
        <w:t>отовки бюджетних запитів до проє</w:t>
      </w:r>
      <w:r w:rsidR="00F373BE" w:rsidRPr="00736878">
        <w:rPr>
          <w:rFonts w:ascii="Times New Roman" w:hAnsi="Times New Roman"/>
          <w:snapToGrid w:val="0"/>
          <w:szCs w:val="28"/>
        </w:rPr>
        <w:t xml:space="preserve">кту </w:t>
      </w:r>
      <w:r w:rsidR="00856585" w:rsidRPr="00736878">
        <w:rPr>
          <w:rFonts w:ascii="Times New Roman" w:hAnsi="Times New Roman"/>
          <w:snapToGrid w:val="0"/>
          <w:szCs w:val="28"/>
        </w:rPr>
        <w:t xml:space="preserve">районного бюджету </w:t>
      </w:r>
      <w:r w:rsidR="00EE1266">
        <w:rPr>
          <w:rFonts w:ascii="Times New Roman" w:hAnsi="Times New Roman"/>
          <w:snapToGrid w:val="0"/>
          <w:szCs w:val="28"/>
        </w:rPr>
        <w:t>Червоноградського</w:t>
      </w:r>
      <w:r w:rsidR="00F373BE" w:rsidRPr="00736878">
        <w:rPr>
          <w:rFonts w:ascii="Times New Roman" w:hAnsi="Times New Roman"/>
          <w:snapToGrid w:val="0"/>
          <w:szCs w:val="28"/>
        </w:rPr>
        <w:t xml:space="preserve"> району Львівської області (далі – Інструкція) розроблена відповідно до вимог статей 34 та 75 Бюджетного кодексу України,</w:t>
      </w:r>
      <w:r w:rsidR="00EC74B2" w:rsidRPr="00736878">
        <w:rPr>
          <w:rFonts w:ascii="Times New Roman" w:hAnsi="Times New Roman"/>
          <w:snapToGrid w:val="0"/>
          <w:szCs w:val="28"/>
        </w:rPr>
        <w:t xml:space="preserve"> Закону України «Про внесення змін до розділу </w:t>
      </w:r>
      <w:r w:rsidR="00EC74B2" w:rsidRPr="00736878">
        <w:rPr>
          <w:rFonts w:ascii="Times New Roman" w:hAnsi="Times New Roman"/>
          <w:snapToGrid w:val="0"/>
          <w:szCs w:val="28"/>
          <w:lang w:val="en-US"/>
        </w:rPr>
        <w:t>VI</w:t>
      </w:r>
      <w:r w:rsidR="00EC74B2" w:rsidRPr="00736878">
        <w:rPr>
          <w:rFonts w:ascii="Times New Roman" w:hAnsi="Times New Roman"/>
          <w:snapToGrid w:val="0"/>
          <w:szCs w:val="28"/>
        </w:rPr>
        <w:t xml:space="preserve"> «Прикінцеві та перехідні положення» Бюджетного кодексу України та інших законодавчих актів України», </w:t>
      </w:r>
      <w:r w:rsidR="00F373BE" w:rsidRPr="00736878">
        <w:rPr>
          <w:rFonts w:ascii="Times New Roman" w:hAnsi="Times New Roman"/>
          <w:snapToGrid w:val="0"/>
          <w:szCs w:val="28"/>
        </w:rPr>
        <w:t>з урахуванням наказу Міністерства фінансів</w:t>
      </w:r>
      <w:r w:rsidR="00E1475C">
        <w:rPr>
          <w:rFonts w:ascii="Times New Roman" w:hAnsi="Times New Roman"/>
          <w:snapToGrid w:val="0"/>
          <w:szCs w:val="28"/>
        </w:rPr>
        <w:t xml:space="preserve"> України від 17 липня 2015 року</w:t>
      </w:r>
      <w:r>
        <w:rPr>
          <w:rFonts w:ascii="Times New Roman" w:hAnsi="Times New Roman"/>
          <w:snapToGrid w:val="0"/>
          <w:szCs w:val="28"/>
        </w:rPr>
        <w:t xml:space="preserve"> </w:t>
      </w:r>
      <w:r w:rsidR="00F373BE" w:rsidRPr="00736878">
        <w:rPr>
          <w:rFonts w:ascii="Times New Roman" w:hAnsi="Times New Roman"/>
          <w:snapToGrid w:val="0"/>
          <w:szCs w:val="28"/>
        </w:rPr>
        <w:t xml:space="preserve">№ 648 </w:t>
      </w:r>
      <w:r w:rsidR="00F373BE" w:rsidRPr="00736878">
        <w:rPr>
          <w:rFonts w:ascii="Times New Roman" w:hAnsi="Times New Roman"/>
          <w:snapToGrid w:val="0"/>
          <w:color w:val="000000"/>
          <w:szCs w:val="28"/>
        </w:rPr>
        <w:t>«</w:t>
      </w:r>
      <w:r w:rsidR="00F373BE" w:rsidRPr="00736878">
        <w:rPr>
          <w:rFonts w:ascii="Times New Roman" w:hAnsi="Times New Roman"/>
          <w:snapToGrid w:val="0"/>
          <w:szCs w:val="28"/>
        </w:rPr>
        <w:t>Про затвердження типових форм бюджетних запитів для формування місцевих бюджетів</w:t>
      </w:r>
      <w:r>
        <w:rPr>
          <w:rFonts w:ascii="Times New Roman" w:hAnsi="Times New Roman"/>
          <w:snapToGrid w:val="0"/>
          <w:color w:val="000000"/>
          <w:szCs w:val="28"/>
        </w:rPr>
        <w:t>»</w:t>
      </w:r>
      <w:r w:rsidR="00F373BE" w:rsidRPr="00736878">
        <w:rPr>
          <w:rFonts w:ascii="Times New Roman" w:hAnsi="Times New Roman"/>
          <w:snapToGrid w:val="0"/>
          <w:color w:val="000000"/>
          <w:szCs w:val="28"/>
        </w:rPr>
        <w:t xml:space="preserve"> та</w:t>
      </w:r>
      <w:r w:rsidR="00F373BE" w:rsidRPr="00736878">
        <w:rPr>
          <w:rFonts w:ascii="Times New Roman" w:hAnsi="Times New Roman"/>
          <w:snapToGrid w:val="0"/>
          <w:szCs w:val="28"/>
        </w:rPr>
        <w:t xml:space="preserve"> визначає механізм розрахунку показників районного бюджету на плановий бюджетний період (далі – проект бюджету), встановлює їх розгляд та аналіз і порядок заповнення форм бюджетних запитів.</w:t>
      </w:r>
    </w:p>
    <w:p w:rsidR="00736878" w:rsidRDefault="00736878" w:rsidP="008B70D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8B70D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 xml:space="preserve">2. Головний розпорядник коштів районного бюджету (далі - головний розпорядник) організовує та забезпечує складання бюджетного запиту і подає його до фінансового управління </w:t>
      </w:r>
      <w:r w:rsidR="00EE1266">
        <w:rPr>
          <w:rFonts w:ascii="Times New Roman" w:hAnsi="Times New Roman"/>
          <w:color w:val="000000"/>
          <w:szCs w:val="28"/>
          <w:lang w:eastAsia="uk-UA"/>
        </w:rPr>
        <w:t>Червоноград</w:t>
      </w:r>
      <w:r w:rsidR="00C869B3" w:rsidRPr="00736878">
        <w:rPr>
          <w:rFonts w:ascii="Times New Roman" w:hAnsi="Times New Roman"/>
          <w:color w:val="000000"/>
          <w:szCs w:val="28"/>
          <w:lang w:eastAsia="uk-UA"/>
        </w:rPr>
        <w:t>ської</w:t>
      </w:r>
      <w:r w:rsidRPr="00736878">
        <w:rPr>
          <w:rFonts w:ascii="Times New Roman" w:hAnsi="Times New Roman"/>
          <w:color w:val="000000"/>
          <w:szCs w:val="28"/>
          <w:lang w:eastAsia="uk-UA"/>
        </w:rPr>
        <w:t xml:space="preserve"> районної державної адміністрації </w:t>
      </w:r>
      <w:r w:rsidR="008B70D1">
        <w:rPr>
          <w:rFonts w:ascii="Times New Roman" w:hAnsi="Times New Roman"/>
          <w:color w:val="000000"/>
          <w:szCs w:val="28"/>
          <w:lang w:eastAsia="uk-UA"/>
        </w:rPr>
        <w:t xml:space="preserve">Львівської області </w:t>
      </w:r>
      <w:r w:rsidRPr="00736878">
        <w:rPr>
          <w:rFonts w:ascii="Times New Roman" w:hAnsi="Times New Roman"/>
          <w:color w:val="000000"/>
          <w:szCs w:val="28"/>
          <w:lang w:eastAsia="uk-UA"/>
        </w:rPr>
        <w:t xml:space="preserve">(далі – фінансове управління) у паперовому та електронному вигляді за формами, затвердженими </w:t>
      </w:r>
      <w:r w:rsidRPr="00736878">
        <w:rPr>
          <w:rFonts w:ascii="Times New Roman" w:hAnsi="Times New Roman"/>
          <w:szCs w:val="28"/>
          <w:lang w:eastAsia="uk-UA"/>
        </w:rPr>
        <w:t xml:space="preserve">наказом Міністерства фінансів України від 17 липня 2015 року № 648 </w:t>
      </w:r>
      <w:r w:rsidRPr="00736878">
        <w:rPr>
          <w:rFonts w:ascii="Times New Roman" w:hAnsi="Times New Roman"/>
          <w:color w:val="000000"/>
          <w:szCs w:val="28"/>
          <w:lang w:eastAsia="uk-UA"/>
        </w:rPr>
        <w:t>«</w:t>
      </w:r>
      <w:r w:rsidRPr="00736878">
        <w:rPr>
          <w:rFonts w:ascii="Times New Roman" w:hAnsi="Times New Roman"/>
          <w:szCs w:val="28"/>
          <w:lang w:eastAsia="uk-UA"/>
        </w:rPr>
        <w:t>Про затвердження типових форм бюджетних запитів для формування місцевих бюджетів</w:t>
      </w:r>
      <w:r w:rsidR="008B70D1">
        <w:rPr>
          <w:rFonts w:ascii="Times New Roman" w:hAnsi="Times New Roman"/>
          <w:color w:val="000000"/>
          <w:szCs w:val="28"/>
          <w:lang w:eastAsia="uk-UA"/>
        </w:rPr>
        <w:t>»</w:t>
      </w:r>
      <w:r w:rsidRPr="00736878">
        <w:rPr>
          <w:rFonts w:ascii="Times New Roman" w:hAnsi="Times New Roman"/>
          <w:color w:val="000000"/>
          <w:szCs w:val="28"/>
          <w:lang w:eastAsia="uk-UA"/>
        </w:rPr>
        <w:t>:</w:t>
      </w:r>
    </w:p>
    <w:p w:rsidR="00F373BE" w:rsidRPr="00736878" w:rsidRDefault="00F373BE" w:rsidP="00736878">
      <w:pPr>
        <w:ind w:firstLine="567"/>
        <w:rPr>
          <w:rFonts w:ascii="Times New Roman" w:hAnsi="Times New Roman"/>
          <w:snapToGrid w:val="0"/>
          <w:szCs w:val="28"/>
        </w:rPr>
      </w:pPr>
      <w:bookmarkStart w:id="1" w:name="n17"/>
      <w:bookmarkEnd w:id="1"/>
      <w:r w:rsidRPr="00736878">
        <w:rPr>
          <w:rFonts w:ascii="Times New Roman" w:hAnsi="Times New Roman"/>
          <w:snapToGrid w:val="0"/>
          <w:szCs w:val="28"/>
        </w:rPr>
        <w:t xml:space="preserve">Бюджетний запит на 20___-20____ роки загальний, Форма 20___-1 (далі – Форма -1); </w:t>
      </w:r>
    </w:p>
    <w:p w:rsidR="00F373BE" w:rsidRPr="00736878" w:rsidRDefault="00F373BE" w:rsidP="00736878">
      <w:pPr>
        <w:ind w:firstLine="567"/>
        <w:jc w:val="both"/>
        <w:rPr>
          <w:rFonts w:ascii="Times New Roman" w:hAnsi="Times New Roman"/>
          <w:snapToGrid w:val="0"/>
          <w:szCs w:val="28"/>
        </w:rPr>
      </w:pPr>
      <w:r w:rsidRPr="00736878">
        <w:rPr>
          <w:rFonts w:ascii="Times New Roman" w:hAnsi="Times New Roman"/>
          <w:snapToGrid w:val="0"/>
          <w:szCs w:val="28"/>
        </w:rPr>
        <w:t xml:space="preserve">Бюджетний запит на 20___-20____ роки індивідуальний, Форма 20___-2 (далі – Форма-2); </w:t>
      </w:r>
    </w:p>
    <w:p w:rsidR="00F373BE" w:rsidRDefault="00F373BE" w:rsidP="008B70D1">
      <w:pPr>
        <w:ind w:firstLine="567"/>
        <w:rPr>
          <w:rFonts w:ascii="Times New Roman" w:hAnsi="Times New Roman"/>
          <w:snapToGrid w:val="0"/>
          <w:szCs w:val="28"/>
        </w:rPr>
      </w:pPr>
      <w:r w:rsidRPr="00736878">
        <w:rPr>
          <w:rFonts w:ascii="Times New Roman" w:hAnsi="Times New Roman"/>
          <w:snapToGrid w:val="0"/>
          <w:szCs w:val="28"/>
        </w:rPr>
        <w:t>Бюджетний запит на 20___-20____ роки додатковий, Форма 20___-3 (далі – Форма-3).</w:t>
      </w:r>
    </w:p>
    <w:p w:rsidR="00C301B8" w:rsidRPr="00736878" w:rsidRDefault="00C301B8" w:rsidP="00C301B8">
      <w:pPr>
        <w:spacing w:line="360" w:lineRule="auto"/>
        <w:ind w:firstLine="567"/>
        <w:rPr>
          <w:rFonts w:ascii="Times New Roman" w:hAnsi="Times New Roman"/>
          <w:snapToGrid w:val="0"/>
          <w:szCs w:val="28"/>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2" w:name="n18"/>
      <w:bookmarkStart w:id="3" w:name="n19"/>
      <w:bookmarkStart w:id="4" w:name="n20"/>
      <w:bookmarkEnd w:id="2"/>
      <w:bookmarkEnd w:id="3"/>
      <w:bookmarkEnd w:id="4"/>
      <w:r w:rsidRPr="00736878">
        <w:rPr>
          <w:rFonts w:ascii="Times New Roman" w:hAnsi="Times New Roman"/>
          <w:color w:val="000000"/>
          <w:szCs w:val="28"/>
          <w:lang w:eastAsia="uk-UA"/>
        </w:rPr>
        <w:lastRenderedPageBreak/>
        <w:t>3. 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5" w:name="n21"/>
      <w:bookmarkEnd w:id="5"/>
      <w:r w:rsidRPr="00736878">
        <w:rPr>
          <w:rFonts w:ascii="Times New Roman" w:hAnsi="Times New Roman"/>
          <w:color w:val="000000"/>
          <w:szCs w:val="28"/>
          <w:lang w:eastAsia="uk-UA"/>
        </w:rPr>
        <w:t>4. Усі вартісні показники, які наводяться в формах бюджетних запитів і містяться в проекті рішення про місцевий бюджет, наводяться в гривнях без копійок.</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6" w:name="n22"/>
      <w:bookmarkEnd w:id="6"/>
      <w:r w:rsidRPr="00736878">
        <w:rPr>
          <w:rFonts w:ascii="Times New Roman" w:hAnsi="Times New Roman"/>
          <w:color w:val="000000"/>
          <w:szCs w:val="28"/>
          <w:lang w:eastAsia="uk-UA"/>
        </w:rPr>
        <w:t>5. Разом з бюджетним запитом головний розпорядник подає необхідну для здійснення фінансовим управлінням аналізу бюджетного запиту детальну інформацію, а також підтвердні документи та матеріали (детальні розрахунки, регламенти проведення заходів, дозвільну документацію щодо будівництва, акти про виділення земельних ділянок для будівництва, інформацію щодо можливості підключення інженерних мереж, титули будов (об’єктів), проектно-кошторисну документацію, результати аналізу ринкових пропозицій, перелік обладнання та інвентар</w:t>
      </w:r>
      <w:r w:rsidR="00C869B3" w:rsidRPr="00736878">
        <w:rPr>
          <w:rFonts w:ascii="Times New Roman" w:hAnsi="Times New Roman"/>
          <w:szCs w:val="28"/>
          <w:lang w:eastAsia="uk-UA"/>
        </w:rPr>
        <w:t>ю</w:t>
      </w:r>
      <w:r w:rsidRPr="00736878">
        <w:rPr>
          <w:rFonts w:ascii="Times New Roman" w:hAnsi="Times New Roman"/>
          <w:szCs w:val="28"/>
          <w:lang w:eastAsia="uk-UA"/>
        </w:rPr>
        <w:t xml:space="preserve"> </w:t>
      </w:r>
      <w:r w:rsidRPr="00736878">
        <w:rPr>
          <w:rFonts w:ascii="Times New Roman" w:hAnsi="Times New Roman"/>
          <w:color w:val="000000"/>
          <w:szCs w:val="28"/>
          <w:lang w:eastAsia="uk-UA"/>
        </w:rPr>
        <w:t>тощо).</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7" w:name="n23"/>
      <w:bookmarkEnd w:id="7"/>
      <w:r w:rsidRPr="00736878">
        <w:rPr>
          <w:rFonts w:ascii="Times New Roman" w:hAnsi="Times New Roman"/>
          <w:color w:val="000000"/>
          <w:szCs w:val="28"/>
          <w:lang w:eastAsia="uk-UA"/>
        </w:rPr>
        <w:t>6. Бюджетний запит складається на плановий бюджетн</w:t>
      </w:r>
      <w:r w:rsidR="00EC74B2" w:rsidRPr="00736878">
        <w:rPr>
          <w:rFonts w:ascii="Times New Roman" w:hAnsi="Times New Roman"/>
          <w:color w:val="000000"/>
          <w:szCs w:val="28"/>
          <w:lang w:eastAsia="uk-UA"/>
        </w:rPr>
        <w:t>ий період</w:t>
      </w:r>
      <w:r w:rsidRPr="00736878">
        <w:rPr>
          <w:rFonts w:ascii="Times New Roman" w:hAnsi="Times New Roman"/>
          <w:color w:val="000000"/>
          <w:szCs w:val="28"/>
          <w:lang w:eastAsia="uk-UA"/>
        </w:rPr>
        <w:t xml:space="preserve"> з урахуванням організаційних, фінансових (у тому числі граничних обсягів видатків та надання кредитів загального фонду районного бюджету на плановий бюджетний період (далі - граничні обсяги)</w:t>
      </w:r>
      <w:r w:rsidR="00EC74B2" w:rsidRPr="00736878">
        <w:rPr>
          <w:rFonts w:ascii="Times New Roman" w:hAnsi="Times New Roman"/>
          <w:color w:val="000000"/>
          <w:szCs w:val="28"/>
          <w:lang w:eastAsia="uk-UA"/>
        </w:rPr>
        <w:t>.</w:t>
      </w:r>
      <w:r w:rsidRPr="00736878">
        <w:rPr>
          <w:rFonts w:ascii="Times New Roman" w:hAnsi="Times New Roman"/>
          <w:color w:val="000000"/>
          <w:szCs w:val="28"/>
          <w:lang w:eastAsia="uk-UA"/>
        </w:rPr>
        <w:t xml:space="preserve"> </w:t>
      </w:r>
    </w:p>
    <w:p w:rsidR="00736878" w:rsidRDefault="00736878" w:rsidP="00736878">
      <w:pPr>
        <w:spacing w:line="360" w:lineRule="auto"/>
        <w:ind w:firstLine="709"/>
        <w:jc w:val="both"/>
        <w:rPr>
          <w:rFonts w:ascii="Times New Roman" w:hAnsi="Times New Roman"/>
          <w:color w:val="000000"/>
          <w:szCs w:val="28"/>
        </w:rPr>
      </w:pPr>
      <w:bookmarkStart w:id="8" w:name="n24"/>
      <w:bookmarkEnd w:id="8"/>
    </w:p>
    <w:p w:rsidR="00F373BE" w:rsidRPr="00736878" w:rsidRDefault="00F373BE" w:rsidP="008B70D1">
      <w:pPr>
        <w:ind w:firstLine="567"/>
        <w:jc w:val="both"/>
        <w:rPr>
          <w:rFonts w:ascii="Times New Roman" w:hAnsi="Times New Roman"/>
          <w:szCs w:val="28"/>
        </w:rPr>
      </w:pPr>
      <w:r w:rsidRPr="00736878">
        <w:rPr>
          <w:rFonts w:ascii="Times New Roman" w:hAnsi="Times New Roman"/>
          <w:color w:val="000000"/>
          <w:szCs w:val="28"/>
        </w:rPr>
        <w:t xml:space="preserve">7. </w:t>
      </w:r>
      <w:r w:rsidRPr="00736878">
        <w:rPr>
          <w:rFonts w:ascii="Times New Roman" w:hAnsi="Times New Roman"/>
          <w:szCs w:val="28"/>
        </w:rPr>
        <w:t xml:space="preserve">Граничний обсяг видатків/надання кредитів загального фонду бюджету на плановий рік фінансове управління доводить до головного розпорядника загальними сумами, що дає можливість головному розпоряднику здійснити розподіл граничного обсягу та індикативних прогнозних показників за бюджетними програмами із урахуванням пріоритетних напрямів своєї діяльності, програмними документами економічного і соціального розвитку області та планів своєї діяльності на плановий </w:t>
      </w:r>
      <w:r w:rsidR="00EC74B2" w:rsidRPr="00736878">
        <w:rPr>
          <w:rFonts w:ascii="Times New Roman" w:hAnsi="Times New Roman"/>
          <w:szCs w:val="28"/>
        </w:rPr>
        <w:t>бюджетний період</w:t>
      </w:r>
      <w:r w:rsidRPr="00736878">
        <w:rPr>
          <w:rFonts w:ascii="Times New Roman" w:hAnsi="Times New Roman"/>
          <w:szCs w:val="28"/>
        </w:rPr>
        <w:t xml:space="preserve">. </w:t>
      </w:r>
    </w:p>
    <w:p w:rsidR="00F373BE" w:rsidRPr="00736878" w:rsidRDefault="00F373BE" w:rsidP="00F373BE">
      <w:pPr>
        <w:spacing w:line="360" w:lineRule="auto"/>
        <w:ind w:firstLine="709"/>
        <w:jc w:val="both"/>
        <w:rPr>
          <w:rFonts w:ascii="Times New Roman" w:hAnsi="Times New Roman"/>
          <w:szCs w:val="28"/>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9" w:name="n28"/>
      <w:bookmarkEnd w:id="9"/>
      <w:r w:rsidRPr="00736878">
        <w:rPr>
          <w:rFonts w:ascii="Times New Roman" w:hAnsi="Times New Roman"/>
          <w:color w:val="000000"/>
          <w:szCs w:val="28"/>
          <w:lang w:eastAsia="uk-UA"/>
        </w:rPr>
        <w:t>8. Розрахунок граничних обсягів та індикативних прогнозних показників здійснюється з урахуванням:</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0" w:name="n29"/>
      <w:bookmarkEnd w:id="10"/>
      <w:r w:rsidRPr="00736878">
        <w:rPr>
          <w:rFonts w:ascii="Times New Roman" w:hAnsi="Times New Roman"/>
          <w:color w:val="000000"/>
          <w:szCs w:val="28"/>
          <w:lang w:eastAsia="uk-UA"/>
        </w:rPr>
        <w:t>прогнозних обсягів доходів;</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індексу споживчих цін;</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1" w:name="n30"/>
      <w:bookmarkStart w:id="12" w:name="n32"/>
      <w:bookmarkEnd w:id="11"/>
      <w:bookmarkEnd w:id="12"/>
      <w:r w:rsidRPr="00736878">
        <w:rPr>
          <w:rFonts w:ascii="Times New Roman" w:hAnsi="Times New Roman"/>
          <w:color w:val="000000"/>
          <w:szCs w:val="28"/>
          <w:lang w:eastAsia="uk-UA"/>
        </w:rPr>
        <w:t>розміру прожиткового мінімуму та рівня його забезпечення;</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3" w:name="n33"/>
      <w:bookmarkEnd w:id="13"/>
      <w:r w:rsidRPr="00736878">
        <w:rPr>
          <w:rFonts w:ascii="Times New Roman" w:hAnsi="Times New Roman"/>
          <w:color w:val="000000"/>
          <w:szCs w:val="28"/>
          <w:lang w:eastAsia="uk-UA"/>
        </w:rPr>
        <w:t xml:space="preserve">розміру мінімальної заробітної плати та посадового окладу працівників       І тарифного </w:t>
      </w:r>
      <w:r w:rsidRPr="00736878">
        <w:rPr>
          <w:rFonts w:ascii="Times New Roman" w:hAnsi="Times New Roman"/>
          <w:szCs w:val="28"/>
          <w:lang w:eastAsia="uk-UA"/>
        </w:rPr>
        <w:t xml:space="preserve">розряду </w:t>
      </w:r>
      <w:hyperlink r:id="rId7" w:anchor="n79" w:tgtFrame="_blank" w:history="1">
        <w:r w:rsidRPr="00736878">
          <w:rPr>
            <w:rFonts w:ascii="Times New Roman" w:hAnsi="Times New Roman"/>
            <w:szCs w:val="28"/>
            <w:bdr w:val="none" w:sz="0" w:space="0" w:color="auto" w:frame="1"/>
            <w:lang w:eastAsia="uk-UA"/>
          </w:rPr>
          <w:t>Єдиної тарифної сітки розрядів і коефіцієнтів з оплати праці працівників установ, закладів та організацій окремих галузей бюджетної сфери</w:t>
        </w:r>
      </w:hyperlink>
      <w:r w:rsidRPr="00736878">
        <w:rPr>
          <w:rFonts w:ascii="Times New Roman" w:hAnsi="Times New Roman"/>
          <w:szCs w:val="28"/>
          <w:lang w:eastAsia="uk-UA"/>
        </w:rPr>
        <w:t>,</w:t>
      </w:r>
      <w:r w:rsidRPr="00736878">
        <w:rPr>
          <w:rFonts w:ascii="Times New Roman" w:hAnsi="Times New Roman"/>
          <w:color w:val="000000"/>
          <w:szCs w:val="28"/>
          <w:lang w:eastAsia="uk-UA"/>
        </w:rPr>
        <w:t xml:space="preserve"> затвердженої постановою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w:t>
      </w:r>
      <w:r w:rsidRPr="00736878">
        <w:rPr>
          <w:rFonts w:ascii="Times New Roman" w:hAnsi="Times New Roman"/>
          <w:color w:val="000000"/>
          <w:szCs w:val="28"/>
          <w:lang w:eastAsia="uk-UA"/>
        </w:rPr>
        <w:lastRenderedPageBreak/>
        <w:t>організацій окремих галузей бюджетної сфери»</w:t>
      </w:r>
      <w:r w:rsidR="00BC5C19" w:rsidRPr="00736878">
        <w:rPr>
          <w:rFonts w:ascii="Times New Roman" w:hAnsi="Times New Roman"/>
          <w:color w:val="000000"/>
          <w:szCs w:val="28"/>
          <w:lang w:eastAsia="uk-UA"/>
        </w:rPr>
        <w:t xml:space="preserve"> (зі змінами)</w:t>
      </w:r>
      <w:r w:rsidRPr="00736878">
        <w:rPr>
          <w:rFonts w:ascii="Times New Roman" w:hAnsi="Times New Roman"/>
          <w:color w:val="000000"/>
          <w:szCs w:val="28"/>
          <w:lang w:eastAsia="uk-UA"/>
        </w:rPr>
        <w:t xml:space="preserve"> (далі - Єдина тарифна сітка);</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4" w:name="n34"/>
      <w:bookmarkEnd w:id="14"/>
      <w:r w:rsidRPr="00736878">
        <w:rPr>
          <w:rFonts w:ascii="Times New Roman" w:hAnsi="Times New Roman"/>
          <w:color w:val="000000"/>
          <w:szCs w:val="28"/>
          <w:lang w:eastAsia="uk-UA"/>
        </w:rPr>
        <w:t>прогнозних цін на енергоносії та тарифів на оплату комунальних послуг;</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5" w:name="n35"/>
      <w:bookmarkStart w:id="16" w:name="n36"/>
      <w:bookmarkEnd w:id="15"/>
      <w:bookmarkEnd w:id="16"/>
      <w:r w:rsidRPr="00736878">
        <w:rPr>
          <w:rFonts w:ascii="Times New Roman" w:hAnsi="Times New Roman"/>
          <w:color w:val="000000"/>
          <w:szCs w:val="28"/>
          <w:lang w:eastAsia="uk-UA"/>
        </w:rPr>
        <w:t>необхідності оптимізації витрат головних розпорядників,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7" w:name="n37"/>
      <w:bookmarkEnd w:id="17"/>
      <w:r w:rsidRPr="00736878">
        <w:rPr>
          <w:rFonts w:ascii="Times New Roman" w:hAnsi="Times New Roman"/>
          <w:color w:val="000000"/>
          <w:szCs w:val="28"/>
          <w:lang w:eastAsia="uk-UA"/>
        </w:rPr>
        <w:t xml:space="preserve">9. </w:t>
      </w:r>
      <w:bookmarkStart w:id="18" w:name="n39"/>
      <w:bookmarkEnd w:id="18"/>
      <w:r w:rsidRPr="00736878">
        <w:rPr>
          <w:rFonts w:ascii="Times New Roman" w:hAnsi="Times New Roman"/>
          <w:color w:val="000000"/>
          <w:szCs w:val="28"/>
          <w:lang w:eastAsia="uk-UA"/>
        </w:rPr>
        <w:t>Показники доходів, фінансування, видатків, повернення та надання кредитів за попередній та поточний бюджетні періоди мають відповідати кодам </w:t>
      </w:r>
      <w:hyperlink r:id="rId8"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szCs w:val="28"/>
          <w:lang w:eastAsia="uk-UA"/>
        </w:rPr>
        <w:t xml:space="preserve">, </w:t>
      </w:r>
      <w:r w:rsidRPr="00736878">
        <w:rPr>
          <w:rFonts w:ascii="Times New Roman" w:hAnsi="Times New Roman"/>
          <w:color w:val="000000"/>
          <w:szCs w:val="28"/>
          <w:lang w:eastAsia="uk-UA"/>
        </w:rPr>
        <w:t>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19" w:name="n40"/>
      <w:bookmarkEnd w:id="19"/>
      <w:r w:rsidRPr="00736878">
        <w:rPr>
          <w:rFonts w:ascii="Times New Roman" w:hAnsi="Times New Roman"/>
          <w:color w:val="000000"/>
          <w:szCs w:val="28"/>
          <w:lang w:eastAsia="uk-UA"/>
        </w:rPr>
        <w:t>10. З метою співставлення показників за бюджетними програмами звітні показники за попередній бюджетний період та показники поточного бюджетного періоду приводяться у відповідність до </w:t>
      </w:r>
      <w:hyperlink r:id="rId9" w:anchor="n6" w:tgtFrame="_blank" w:history="1">
        <w:r w:rsidRPr="00736878">
          <w:rPr>
            <w:rFonts w:ascii="Times New Roman" w:hAnsi="Times New Roman"/>
            <w:szCs w:val="28"/>
            <w:bdr w:val="none" w:sz="0" w:space="0" w:color="auto" w:frame="1"/>
            <w:lang w:eastAsia="uk-UA"/>
          </w:rPr>
          <w:t>програмної класифікації видатків та кредитування районного бюджету</w:t>
        </w:r>
      </w:hyperlink>
      <w:r w:rsidRPr="00736878">
        <w:rPr>
          <w:rFonts w:ascii="Times New Roman" w:hAnsi="Times New Roman"/>
          <w:szCs w:val="28"/>
          <w:lang w:eastAsia="uk-UA"/>
        </w:rPr>
        <w:t>,</w:t>
      </w:r>
      <w:r w:rsidRPr="00736878">
        <w:rPr>
          <w:rFonts w:ascii="Times New Roman" w:hAnsi="Times New Roman"/>
          <w:color w:val="000000"/>
          <w:szCs w:val="28"/>
          <w:lang w:eastAsia="uk-UA"/>
        </w:rPr>
        <w:t xml:space="preserve"> що формується у бюджетних запитах на плановий </w:t>
      </w:r>
      <w:r w:rsidR="003E20F4">
        <w:rPr>
          <w:rFonts w:ascii="Times New Roman" w:hAnsi="Times New Roman"/>
          <w:color w:val="000000"/>
          <w:szCs w:val="28"/>
          <w:lang w:eastAsia="uk-UA"/>
        </w:rPr>
        <w:t>бюджетний період</w:t>
      </w:r>
      <w:r w:rsidRPr="00736878">
        <w:rPr>
          <w:rFonts w:ascii="Times New Roman" w:hAnsi="Times New Roman"/>
          <w:color w:val="000000"/>
          <w:szCs w:val="28"/>
          <w:lang w:eastAsia="uk-UA"/>
        </w:rPr>
        <w:t>.</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20" w:name="n41"/>
      <w:bookmarkEnd w:id="20"/>
      <w:r w:rsidRPr="00736878">
        <w:rPr>
          <w:rFonts w:ascii="Times New Roman" w:hAnsi="Times New Roman"/>
          <w:color w:val="000000"/>
          <w:szCs w:val="28"/>
          <w:lang w:eastAsia="uk-UA"/>
        </w:rPr>
        <w:t>У разі якщо бюджетна програма не передбачається на плановий бюджетний період:</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21" w:name="n42"/>
      <w:bookmarkEnd w:id="21"/>
      <w:r w:rsidRPr="00736878">
        <w:rPr>
          <w:rFonts w:ascii="Times New Roman" w:hAnsi="Times New Roman"/>
          <w:color w:val="000000"/>
          <w:szCs w:val="28"/>
          <w:lang w:eastAsia="uk-UA"/>
        </w:rPr>
        <w:t>показники поточного бюджетного періоду зазначаються окремим рядком;</w:t>
      </w:r>
    </w:p>
    <w:p w:rsidR="00F373BE" w:rsidRPr="00736878" w:rsidRDefault="00F373BE" w:rsidP="00736878">
      <w:pPr>
        <w:shd w:val="clear" w:color="auto" w:fill="FFFFFF"/>
        <w:ind w:firstLine="600"/>
        <w:jc w:val="both"/>
        <w:textAlignment w:val="baseline"/>
        <w:rPr>
          <w:rFonts w:ascii="Times New Roman" w:hAnsi="Times New Roman"/>
          <w:color w:val="000000"/>
          <w:szCs w:val="28"/>
          <w:lang w:eastAsia="uk-UA"/>
        </w:rPr>
      </w:pPr>
      <w:bookmarkStart w:id="22" w:name="n43"/>
      <w:bookmarkEnd w:id="22"/>
      <w:r w:rsidRPr="00736878">
        <w:rPr>
          <w:rFonts w:ascii="Times New Roman" w:hAnsi="Times New Roman"/>
          <w:color w:val="000000"/>
          <w:szCs w:val="28"/>
          <w:lang w:eastAsia="uk-UA"/>
        </w:rPr>
        <w:t>показники за бюджетною програмою попереднього бюджетного періоду приводяться у відповідність до </w:t>
      </w:r>
      <w:hyperlink r:id="rId10" w:anchor="n6" w:tgtFrame="_blank" w:history="1">
        <w:r w:rsidRPr="00736878">
          <w:rPr>
            <w:rFonts w:ascii="Times New Roman" w:hAnsi="Times New Roman"/>
            <w:szCs w:val="28"/>
            <w:bdr w:val="none" w:sz="0" w:space="0" w:color="auto" w:frame="1"/>
            <w:lang w:eastAsia="uk-UA"/>
          </w:rPr>
          <w:t>програмної класифікації видатків та кредитування районного бюджету</w:t>
        </w:r>
      </w:hyperlink>
      <w:r w:rsidRPr="00736878">
        <w:rPr>
          <w:rFonts w:ascii="Times New Roman" w:hAnsi="Times New Roman"/>
          <w:szCs w:val="28"/>
          <w:lang w:eastAsia="uk-UA"/>
        </w:rPr>
        <w:t xml:space="preserve"> </w:t>
      </w:r>
      <w:r w:rsidRPr="00736878">
        <w:rPr>
          <w:rFonts w:ascii="Times New Roman" w:hAnsi="Times New Roman"/>
          <w:color w:val="000000"/>
          <w:szCs w:val="28"/>
          <w:lang w:eastAsia="uk-UA"/>
        </w:rPr>
        <w:t>поточного бюджетного періоду, а у разі якщо бюджетна програма у поточному бюджетному періоді не передбачена - зазначаються окремим рядком.</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11. Для заповнення форм бюджетного запиту використовуються:</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23" w:name="n45"/>
      <w:bookmarkEnd w:id="23"/>
      <w:r w:rsidRPr="00736878">
        <w:rPr>
          <w:rFonts w:ascii="Times New Roman" w:hAnsi="Times New Roman"/>
          <w:color w:val="000000"/>
          <w:szCs w:val="28"/>
          <w:lang w:eastAsia="uk-UA"/>
        </w:rPr>
        <w:t xml:space="preserve">дані річного звіту за попередній бюджетний період, поданого органом Державної казначейської служби України у </w:t>
      </w:r>
      <w:r w:rsidR="00EE1266">
        <w:rPr>
          <w:rFonts w:ascii="Times New Roman" w:hAnsi="Times New Roman"/>
          <w:color w:val="000000"/>
          <w:szCs w:val="28"/>
          <w:lang w:eastAsia="uk-UA"/>
        </w:rPr>
        <w:t>Червоноград</w:t>
      </w:r>
      <w:r w:rsidR="00C869B3" w:rsidRPr="00736878">
        <w:rPr>
          <w:rFonts w:ascii="Times New Roman" w:hAnsi="Times New Roman"/>
          <w:color w:val="000000"/>
          <w:szCs w:val="28"/>
          <w:lang w:eastAsia="uk-UA"/>
        </w:rPr>
        <w:t>ському</w:t>
      </w:r>
      <w:r w:rsidRPr="00736878">
        <w:rPr>
          <w:rFonts w:ascii="Times New Roman" w:hAnsi="Times New Roman"/>
          <w:color w:val="000000"/>
          <w:szCs w:val="28"/>
          <w:lang w:eastAsia="uk-UA"/>
        </w:rPr>
        <w:t xml:space="preserve"> районі Львівської області, з урахуванням капітальних видатків (далі - звіт за попередній бюджетний період) - для зазначення показників за попередній бюджетний період;</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24" w:name="n46"/>
      <w:bookmarkEnd w:id="24"/>
      <w:r w:rsidRPr="00736878">
        <w:rPr>
          <w:rFonts w:ascii="Times New Roman" w:hAnsi="Times New Roman"/>
          <w:color w:val="000000"/>
          <w:szCs w:val="28"/>
          <w:lang w:eastAsia="uk-UA"/>
        </w:rPr>
        <w:t>показники, затверджені розписом районного бюджету на поточний бюджетний період з урахуванням внесених змін (далі - розпис на поточний бюджетний період) - для зазначення показників за поточний бюджетний період;</w:t>
      </w:r>
    </w:p>
    <w:p w:rsidR="00F373BE" w:rsidRDefault="00F373BE" w:rsidP="00426953">
      <w:pPr>
        <w:shd w:val="clear" w:color="auto" w:fill="FFFFFF"/>
        <w:ind w:firstLine="600"/>
        <w:jc w:val="both"/>
        <w:textAlignment w:val="baseline"/>
        <w:rPr>
          <w:rFonts w:ascii="Times New Roman" w:hAnsi="Times New Roman"/>
          <w:color w:val="000000"/>
          <w:szCs w:val="28"/>
          <w:lang w:eastAsia="uk-UA"/>
        </w:rPr>
      </w:pPr>
      <w:bookmarkStart w:id="25" w:name="n47"/>
      <w:bookmarkEnd w:id="25"/>
      <w:r w:rsidRPr="00736878">
        <w:rPr>
          <w:rFonts w:ascii="Times New Roman" w:hAnsi="Times New Roman"/>
          <w:color w:val="000000"/>
          <w:szCs w:val="28"/>
          <w:lang w:eastAsia="uk-UA"/>
        </w:rPr>
        <w:t>показники видатків та/або надання кредитів, розраховані відповідно до положень </w:t>
      </w:r>
      <w:hyperlink r:id="rId11" w:anchor="n59" w:history="1">
        <w:r w:rsidRPr="00736878">
          <w:rPr>
            <w:rFonts w:ascii="Times New Roman" w:hAnsi="Times New Roman"/>
            <w:szCs w:val="28"/>
            <w:bdr w:val="none" w:sz="0" w:space="0" w:color="auto" w:frame="1"/>
            <w:lang w:eastAsia="uk-UA"/>
          </w:rPr>
          <w:t>розділу ІІ</w:t>
        </w:r>
      </w:hyperlink>
      <w:r w:rsidRPr="00736878">
        <w:rPr>
          <w:rFonts w:ascii="Times New Roman" w:hAnsi="Times New Roman"/>
          <w:color w:val="000000"/>
          <w:szCs w:val="28"/>
          <w:lang w:eastAsia="uk-UA"/>
        </w:rPr>
        <w:t xml:space="preserve"> цієї Інструкції, - для зазначення показників на плановий </w:t>
      </w:r>
      <w:r w:rsidR="000D3CDD" w:rsidRPr="00736878">
        <w:rPr>
          <w:rFonts w:ascii="Times New Roman" w:hAnsi="Times New Roman"/>
          <w:color w:val="000000"/>
          <w:szCs w:val="28"/>
          <w:lang w:eastAsia="uk-UA"/>
        </w:rPr>
        <w:t>бюджетний період</w:t>
      </w:r>
      <w:r w:rsidRPr="00736878">
        <w:rPr>
          <w:rFonts w:ascii="Times New Roman" w:hAnsi="Times New Roman"/>
          <w:color w:val="000000"/>
          <w:szCs w:val="28"/>
          <w:lang w:eastAsia="uk-UA"/>
        </w:rPr>
        <w:t>.</w:t>
      </w:r>
    </w:p>
    <w:p w:rsidR="00C301B8" w:rsidRPr="00736878" w:rsidRDefault="00C301B8" w:rsidP="00C301B8">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26" w:name="n48"/>
      <w:bookmarkEnd w:id="26"/>
      <w:r w:rsidRPr="00736878">
        <w:rPr>
          <w:rFonts w:ascii="Times New Roman" w:hAnsi="Times New Roman"/>
          <w:color w:val="000000"/>
          <w:szCs w:val="28"/>
          <w:lang w:eastAsia="uk-UA"/>
        </w:rPr>
        <w:lastRenderedPageBreak/>
        <w:t>12. Головні розпорядники забезпечують своєчасність, достовірність та зміст поданих до фінансового управління бюджетних запитів, які мають містити всю інформацію, необх</w:t>
      </w:r>
      <w:r w:rsidR="00426953">
        <w:rPr>
          <w:rFonts w:ascii="Times New Roman" w:hAnsi="Times New Roman"/>
          <w:color w:val="000000"/>
          <w:szCs w:val="28"/>
          <w:lang w:eastAsia="uk-UA"/>
        </w:rPr>
        <w:t>ідну для аналізу показників проє</w:t>
      </w:r>
      <w:r w:rsidRPr="00736878">
        <w:rPr>
          <w:rFonts w:ascii="Times New Roman" w:hAnsi="Times New Roman"/>
          <w:color w:val="000000"/>
          <w:szCs w:val="28"/>
          <w:lang w:eastAsia="uk-UA"/>
        </w:rPr>
        <w:t>кту районного бюджету.</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Default="00F373BE" w:rsidP="00624321">
      <w:pPr>
        <w:shd w:val="clear" w:color="auto" w:fill="FFFFFF"/>
        <w:ind w:firstLine="600"/>
        <w:jc w:val="both"/>
        <w:textAlignment w:val="baseline"/>
        <w:rPr>
          <w:rFonts w:ascii="Times New Roman" w:hAnsi="Times New Roman"/>
          <w:color w:val="000000"/>
          <w:szCs w:val="28"/>
          <w:lang w:eastAsia="uk-UA"/>
        </w:rPr>
      </w:pPr>
      <w:bookmarkStart w:id="27" w:name="n49"/>
      <w:bookmarkEnd w:id="27"/>
      <w:r w:rsidRPr="00736878">
        <w:rPr>
          <w:rFonts w:ascii="Times New Roman" w:hAnsi="Times New Roman"/>
          <w:color w:val="000000"/>
          <w:szCs w:val="28"/>
          <w:lang w:eastAsia="uk-UA"/>
        </w:rPr>
        <w:t>13. У разі якщо головний розпорядник у межах доведеного фінансовим управлінням граничного обсягу пропонує зменшити порівняно з поточним бюджетним періодом видатки та/або надання кредитів загального фонду районного бюджету за одними бюджетними програмами та збільшити за іншими, такі пропозиції мають бути обґрунтовані в частині необхідності такого перерозподілу та можливості реалізації головним розпорядником відповідних бюджетних програм у запропонованих ним обсягах.</w:t>
      </w:r>
    </w:p>
    <w:p w:rsidR="00624321" w:rsidRPr="00736878" w:rsidRDefault="00624321" w:rsidP="0062432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28" w:name="n370"/>
      <w:bookmarkStart w:id="29" w:name="n50"/>
      <w:bookmarkEnd w:id="28"/>
      <w:bookmarkEnd w:id="29"/>
      <w:r w:rsidRPr="00736878">
        <w:rPr>
          <w:rFonts w:ascii="Times New Roman" w:hAnsi="Times New Roman"/>
          <w:color w:val="000000"/>
          <w:szCs w:val="28"/>
          <w:lang w:eastAsia="uk-UA"/>
        </w:rPr>
        <w:t>14. Структурні підрозділи фінансового управління рай</w:t>
      </w:r>
      <w:r w:rsidR="00426953">
        <w:rPr>
          <w:rFonts w:ascii="Times New Roman" w:hAnsi="Times New Roman"/>
          <w:color w:val="000000"/>
          <w:szCs w:val="28"/>
          <w:lang w:eastAsia="uk-UA"/>
        </w:rPr>
        <w:t xml:space="preserve">онної </w:t>
      </w:r>
      <w:r w:rsidRPr="00736878">
        <w:rPr>
          <w:rFonts w:ascii="Times New Roman" w:hAnsi="Times New Roman"/>
          <w:color w:val="000000"/>
          <w:szCs w:val="28"/>
          <w:lang w:eastAsia="uk-UA"/>
        </w:rPr>
        <w:t>держа</w:t>
      </w:r>
      <w:r w:rsidR="00426953">
        <w:rPr>
          <w:rFonts w:ascii="Times New Roman" w:hAnsi="Times New Roman"/>
          <w:color w:val="000000"/>
          <w:szCs w:val="28"/>
          <w:lang w:eastAsia="uk-UA"/>
        </w:rPr>
        <w:t>вної а</w:t>
      </w:r>
      <w:r w:rsidRPr="00736878">
        <w:rPr>
          <w:rFonts w:ascii="Times New Roman" w:hAnsi="Times New Roman"/>
          <w:color w:val="000000"/>
          <w:szCs w:val="28"/>
          <w:lang w:eastAsia="uk-UA"/>
        </w:rPr>
        <w:t>дміністрації здійснюють аналіз отриманих від головних розпорядників бюджетних запитів на предмет відповідності меті діяльності (місії) головного розпорядника та пріоритетам,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30" w:name="n371"/>
      <w:bookmarkStart w:id="31" w:name="n52"/>
      <w:bookmarkStart w:id="32" w:name="n372"/>
      <w:bookmarkStart w:id="33" w:name="n54"/>
      <w:bookmarkEnd w:id="30"/>
      <w:bookmarkEnd w:id="31"/>
      <w:bookmarkEnd w:id="32"/>
      <w:bookmarkEnd w:id="33"/>
      <w:r w:rsidRPr="00736878">
        <w:rPr>
          <w:rFonts w:ascii="Times New Roman" w:hAnsi="Times New Roman"/>
          <w:color w:val="000000"/>
          <w:szCs w:val="28"/>
          <w:lang w:eastAsia="uk-UA"/>
        </w:rPr>
        <w:t>15. На основі інформації про результати аналізу та результати погоджувальних нарад начальник фінансового управління відповідно до норм, передбачених частиною п</w:t>
      </w:r>
      <w:r w:rsidRPr="00736878">
        <w:rPr>
          <w:rFonts w:ascii="Times New Roman" w:hAnsi="Times New Roman"/>
          <w:color w:val="000000"/>
          <w:szCs w:val="28"/>
          <w:lang w:val="ru-RU" w:eastAsia="uk-UA"/>
        </w:rPr>
        <w:t>’ятою</w:t>
      </w:r>
      <w:r w:rsidRPr="00736878">
        <w:rPr>
          <w:rFonts w:ascii="Times New Roman" w:hAnsi="Times New Roman"/>
          <w:color w:val="000000"/>
          <w:szCs w:val="28"/>
          <w:lang w:eastAsia="uk-UA"/>
        </w:rPr>
        <w:t xml:space="preserve"> статті 75 </w:t>
      </w:r>
      <w:hyperlink r:id="rId12" w:tgtFrame="_blank" w:history="1">
        <w:r w:rsidRPr="00736878">
          <w:rPr>
            <w:rFonts w:ascii="Times New Roman" w:hAnsi="Times New Roman"/>
            <w:szCs w:val="28"/>
            <w:bdr w:val="none" w:sz="0" w:space="0" w:color="auto" w:frame="1"/>
            <w:lang w:eastAsia="uk-UA"/>
          </w:rPr>
          <w:t>Бюджетного кодексу України</w:t>
        </w:r>
      </w:hyperlink>
      <w:r w:rsidRPr="00736878">
        <w:rPr>
          <w:rFonts w:ascii="Times New Roman" w:hAnsi="Times New Roman"/>
          <w:szCs w:val="28"/>
          <w:lang w:eastAsia="uk-UA"/>
        </w:rPr>
        <w:t>,</w:t>
      </w:r>
      <w:r w:rsidRPr="00736878">
        <w:rPr>
          <w:rFonts w:ascii="Times New Roman" w:hAnsi="Times New Roman"/>
          <w:color w:val="000000"/>
          <w:szCs w:val="28"/>
          <w:lang w:eastAsia="uk-UA"/>
        </w:rPr>
        <w:t xml:space="preserve"> приймає рішення про вкл</w:t>
      </w:r>
      <w:r w:rsidR="00426953">
        <w:rPr>
          <w:rFonts w:ascii="Times New Roman" w:hAnsi="Times New Roman"/>
          <w:color w:val="000000"/>
          <w:szCs w:val="28"/>
          <w:lang w:eastAsia="uk-UA"/>
        </w:rPr>
        <w:t>ючення бюджетного запиту до проє</w:t>
      </w:r>
      <w:r w:rsidRPr="00736878">
        <w:rPr>
          <w:rFonts w:ascii="Times New Roman" w:hAnsi="Times New Roman"/>
          <w:color w:val="000000"/>
          <w:szCs w:val="28"/>
          <w:lang w:eastAsia="uk-UA"/>
        </w:rPr>
        <w:t xml:space="preserve">кту районного бюджету та подає на розгляд </w:t>
      </w:r>
      <w:r w:rsidR="00426953" w:rsidRPr="00736878">
        <w:rPr>
          <w:rFonts w:ascii="Times New Roman" w:hAnsi="Times New Roman"/>
          <w:color w:val="000000"/>
          <w:szCs w:val="28"/>
          <w:lang w:eastAsia="uk-UA"/>
        </w:rPr>
        <w:t>рай</w:t>
      </w:r>
      <w:r w:rsidR="00426953">
        <w:rPr>
          <w:rFonts w:ascii="Times New Roman" w:hAnsi="Times New Roman"/>
          <w:color w:val="000000"/>
          <w:szCs w:val="28"/>
          <w:lang w:eastAsia="uk-UA"/>
        </w:rPr>
        <w:t xml:space="preserve">онної </w:t>
      </w:r>
      <w:r w:rsidR="00426953" w:rsidRPr="00736878">
        <w:rPr>
          <w:rFonts w:ascii="Times New Roman" w:hAnsi="Times New Roman"/>
          <w:color w:val="000000"/>
          <w:szCs w:val="28"/>
          <w:lang w:eastAsia="uk-UA"/>
        </w:rPr>
        <w:t>держа</w:t>
      </w:r>
      <w:r w:rsidR="00426953">
        <w:rPr>
          <w:rFonts w:ascii="Times New Roman" w:hAnsi="Times New Roman"/>
          <w:color w:val="000000"/>
          <w:szCs w:val="28"/>
          <w:lang w:eastAsia="uk-UA"/>
        </w:rPr>
        <w:t>вної а</w:t>
      </w:r>
      <w:r w:rsidR="00426953" w:rsidRPr="00736878">
        <w:rPr>
          <w:rFonts w:ascii="Times New Roman" w:hAnsi="Times New Roman"/>
          <w:color w:val="000000"/>
          <w:szCs w:val="28"/>
          <w:lang w:eastAsia="uk-UA"/>
        </w:rPr>
        <w:t>дміністрації</w:t>
      </w:r>
      <w:r w:rsidRPr="00736878">
        <w:rPr>
          <w:rFonts w:ascii="Times New Roman" w:hAnsi="Times New Roman"/>
          <w:color w:val="000000"/>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34" w:name="n373"/>
      <w:bookmarkStart w:id="35" w:name="n55"/>
      <w:bookmarkEnd w:id="34"/>
      <w:bookmarkEnd w:id="35"/>
      <w:r w:rsidRPr="00736878">
        <w:rPr>
          <w:rFonts w:ascii="Times New Roman" w:hAnsi="Times New Roman"/>
          <w:color w:val="000000"/>
          <w:szCs w:val="28"/>
          <w:lang w:eastAsia="uk-UA"/>
        </w:rPr>
        <w:t xml:space="preserve">16. </w:t>
      </w:r>
      <w:bookmarkStart w:id="36" w:name="n56"/>
      <w:bookmarkEnd w:id="36"/>
      <w:r w:rsidRPr="00736878">
        <w:rPr>
          <w:rFonts w:ascii="Times New Roman" w:hAnsi="Times New Roman"/>
          <w:color w:val="000000"/>
          <w:szCs w:val="28"/>
          <w:lang w:eastAsia="uk-UA"/>
        </w:rPr>
        <w:t xml:space="preserve">Головні розпорядники бюджетних коштів забезпечують уточнення бюджетних запитів з урахуванням прийнятих </w:t>
      </w:r>
      <w:r w:rsidR="00426953" w:rsidRPr="00736878">
        <w:rPr>
          <w:rFonts w:ascii="Times New Roman" w:hAnsi="Times New Roman"/>
          <w:color w:val="000000"/>
          <w:szCs w:val="28"/>
          <w:lang w:eastAsia="uk-UA"/>
        </w:rPr>
        <w:t>рай</w:t>
      </w:r>
      <w:r w:rsidR="00426953">
        <w:rPr>
          <w:rFonts w:ascii="Times New Roman" w:hAnsi="Times New Roman"/>
          <w:color w:val="000000"/>
          <w:szCs w:val="28"/>
          <w:lang w:eastAsia="uk-UA"/>
        </w:rPr>
        <w:t xml:space="preserve">онною </w:t>
      </w:r>
      <w:r w:rsidR="00426953" w:rsidRPr="00736878">
        <w:rPr>
          <w:rFonts w:ascii="Times New Roman" w:hAnsi="Times New Roman"/>
          <w:color w:val="000000"/>
          <w:szCs w:val="28"/>
          <w:lang w:eastAsia="uk-UA"/>
        </w:rPr>
        <w:t>держа</w:t>
      </w:r>
      <w:r w:rsidR="00426953">
        <w:rPr>
          <w:rFonts w:ascii="Times New Roman" w:hAnsi="Times New Roman"/>
          <w:color w:val="000000"/>
          <w:szCs w:val="28"/>
          <w:lang w:eastAsia="uk-UA"/>
        </w:rPr>
        <w:t>вною адміністрацією рішень щодо доопрацювання проє</w:t>
      </w:r>
      <w:r w:rsidRPr="00736878">
        <w:rPr>
          <w:rFonts w:ascii="Times New Roman" w:hAnsi="Times New Roman"/>
          <w:color w:val="000000"/>
          <w:szCs w:val="28"/>
          <w:lang w:eastAsia="uk-UA"/>
        </w:rPr>
        <w:t>кту рішення про районний бюджет для подання до районної ради  та у визначені терміни подають їх до фінансового управління.</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Default="00F373BE" w:rsidP="00624321">
      <w:pPr>
        <w:shd w:val="clear" w:color="auto" w:fill="FFFFFF"/>
        <w:ind w:firstLine="600"/>
        <w:jc w:val="both"/>
        <w:textAlignment w:val="baseline"/>
        <w:rPr>
          <w:rFonts w:ascii="Times New Roman" w:hAnsi="Times New Roman"/>
          <w:color w:val="000000"/>
          <w:szCs w:val="28"/>
          <w:lang w:eastAsia="uk-UA"/>
        </w:rPr>
      </w:pPr>
      <w:bookmarkStart w:id="37" w:name="n375"/>
      <w:bookmarkStart w:id="38" w:name="n57"/>
      <w:bookmarkEnd w:id="37"/>
      <w:bookmarkEnd w:id="38"/>
      <w:r w:rsidRPr="00736878">
        <w:rPr>
          <w:rFonts w:ascii="Times New Roman" w:hAnsi="Times New Roman"/>
          <w:color w:val="000000"/>
          <w:szCs w:val="28"/>
          <w:lang w:eastAsia="uk-UA"/>
        </w:rPr>
        <w:t>17. У разі подання головним розпорядником бюджетного запиту, складеного з порушенням вимог цієї Інструкції, фінансове управління повертає такий бюджетний запит головному розпоряднику для приведення його у відповідність до зазначених вимог.</w:t>
      </w:r>
    </w:p>
    <w:p w:rsidR="00624321" w:rsidRPr="00736878" w:rsidRDefault="00624321" w:rsidP="0062432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39" w:name="n58"/>
      <w:bookmarkEnd w:id="39"/>
      <w:r w:rsidRPr="00736878">
        <w:rPr>
          <w:rFonts w:ascii="Times New Roman" w:hAnsi="Times New Roman"/>
          <w:color w:val="000000"/>
          <w:szCs w:val="28"/>
          <w:lang w:eastAsia="uk-UA"/>
        </w:rPr>
        <w:t>18. У разі порушення бюджетного законодавства до учасників бюджетного процесу можуть застосовуватися заходи впливу відповідно до статті 117 </w:t>
      </w:r>
      <w:hyperlink r:id="rId13" w:tgtFrame="_blank" w:history="1">
        <w:r w:rsidRPr="00736878">
          <w:rPr>
            <w:rFonts w:ascii="Times New Roman" w:hAnsi="Times New Roman"/>
            <w:szCs w:val="28"/>
            <w:bdr w:val="none" w:sz="0" w:space="0" w:color="auto" w:frame="1"/>
            <w:lang w:eastAsia="uk-UA"/>
          </w:rPr>
          <w:t>Бюджетного кодексу України</w:t>
        </w:r>
      </w:hyperlink>
      <w:r w:rsidRPr="00736878">
        <w:rPr>
          <w:rFonts w:ascii="Times New Roman" w:hAnsi="Times New Roman"/>
          <w:color w:val="000000"/>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right="600"/>
        <w:jc w:val="center"/>
        <w:textAlignment w:val="baseline"/>
        <w:rPr>
          <w:rFonts w:ascii="Times New Roman" w:hAnsi="Times New Roman"/>
          <w:b/>
          <w:bCs/>
          <w:color w:val="000000"/>
          <w:szCs w:val="28"/>
          <w:bdr w:val="none" w:sz="0" w:space="0" w:color="auto" w:frame="1"/>
          <w:lang w:eastAsia="uk-UA"/>
        </w:rPr>
      </w:pPr>
      <w:bookmarkStart w:id="40" w:name="n59"/>
      <w:bookmarkEnd w:id="40"/>
      <w:r w:rsidRPr="00736878">
        <w:rPr>
          <w:rFonts w:ascii="Times New Roman" w:hAnsi="Times New Roman"/>
          <w:b/>
          <w:bCs/>
          <w:color w:val="000000"/>
          <w:szCs w:val="28"/>
          <w:bdr w:val="none" w:sz="0" w:space="0" w:color="auto" w:frame="1"/>
          <w:lang w:eastAsia="uk-UA"/>
        </w:rPr>
        <w:lastRenderedPageBreak/>
        <w:t xml:space="preserve">II. Розрахунок видатків та надання кредитів на плановий </w:t>
      </w:r>
    </w:p>
    <w:p w:rsidR="00F373BE" w:rsidRDefault="003E20F4" w:rsidP="005B03C0">
      <w:pPr>
        <w:shd w:val="clear" w:color="auto" w:fill="FFFFFF"/>
        <w:ind w:right="600"/>
        <w:jc w:val="center"/>
        <w:textAlignment w:val="baseline"/>
        <w:rPr>
          <w:rFonts w:ascii="Times New Roman" w:hAnsi="Times New Roman"/>
          <w:b/>
          <w:bCs/>
          <w:color w:val="000000"/>
          <w:szCs w:val="28"/>
          <w:bdr w:val="none" w:sz="0" w:space="0" w:color="auto" w:frame="1"/>
          <w:lang w:eastAsia="uk-UA"/>
        </w:rPr>
      </w:pPr>
      <w:r>
        <w:rPr>
          <w:rFonts w:ascii="Times New Roman" w:hAnsi="Times New Roman"/>
          <w:b/>
          <w:bCs/>
          <w:color w:val="000000"/>
          <w:szCs w:val="28"/>
          <w:bdr w:val="none" w:sz="0" w:space="0" w:color="auto" w:frame="1"/>
          <w:lang w:eastAsia="uk-UA"/>
        </w:rPr>
        <w:t>бюджетний період</w:t>
      </w:r>
      <w:r w:rsidR="00426953">
        <w:rPr>
          <w:rFonts w:ascii="Times New Roman" w:hAnsi="Times New Roman"/>
          <w:b/>
          <w:bCs/>
          <w:color w:val="000000"/>
          <w:szCs w:val="28"/>
          <w:bdr w:val="none" w:sz="0" w:space="0" w:color="auto" w:frame="1"/>
          <w:lang w:eastAsia="uk-UA"/>
        </w:rPr>
        <w:t>.</w:t>
      </w:r>
    </w:p>
    <w:p w:rsidR="005B03C0" w:rsidRPr="00736878" w:rsidRDefault="005B03C0" w:rsidP="005B03C0">
      <w:pPr>
        <w:shd w:val="clear" w:color="auto" w:fill="FFFFFF"/>
        <w:ind w:right="600"/>
        <w:jc w:val="center"/>
        <w:textAlignment w:val="baseline"/>
        <w:rPr>
          <w:rFonts w:ascii="Times New Roman" w:hAnsi="Times New Roman"/>
          <w:b/>
          <w:bCs/>
          <w:color w:val="000000"/>
          <w:szCs w:val="28"/>
          <w:bdr w:val="none" w:sz="0" w:space="0" w:color="auto" w:frame="1"/>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41" w:name="n60"/>
      <w:bookmarkEnd w:id="41"/>
      <w:r w:rsidRPr="00736878">
        <w:rPr>
          <w:rFonts w:ascii="Times New Roman" w:hAnsi="Times New Roman"/>
          <w:color w:val="000000"/>
          <w:szCs w:val="28"/>
          <w:lang w:eastAsia="uk-UA"/>
        </w:rPr>
        <w:t>1. Головний розпорядник забезпечує розподіл граничного обсягу та індикативних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та неупередженості), а також таких принципів:</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42" w:name="n376"/>
      <w:bookmarkEnd w:id="42"/>
      <w:r w:rsidRPr="00736878">
        <w:rPr>
          <w:rFonts w:ascii="Times New Roman" w:hAnsi="Times New Roman"/>
          <w:color w:val="000000"/>
          <w:szCs w:val="28"/>
          <w:lang w:eastAsia="uk-UA"/>
        </w:rPr>
        <w:t>пріоритетності, який передбачає спрямування видатків або надання кредитів за бюджетною програмою із урахуванням цілей і завдань, визначених програмними (стратегічними) документами, та реальних можливостей бюджету;</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43" w:name="n377"/>
      <w:bookmarkEnd w:id="43"/>
      <w:r w:rsidRPr="00736878">
        <w:rPr>
          <w:rFonts w:ascii="Times New Roman" w:hAnsi="Times New Roman"/>
          <w:color w:val="000000"/>
          <w:szCs w:val="28"/>
          <w:lang w:eastAsia="uk-UA"/>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44" w:name="n378"/>
      <w:bookmarkEnd w:id="44"/>
      <w:r w:rsidRPr="00736878">
        <w:rPr>
          <w:rFonts w:ascii="Times New Roman" w:hAnsi="Times New Roman"/>
          <w:color w:val="000000"/>
          <w:szCs w:val="28"/>
          <w:lang w:eastAsia="uk-UA"/>
        </w:rPr>
        <w:t>обґрунтованості витрат «від першої гривні», який передбачає детальні розрахунки в межах коду економічної класифікації видатків або класифікації кредитування з урахуванням кількісних і вартісних чинників, що впливають на обсяг видатків та надання кредитів у плановому та наступних за плановим двох бюджетних періодах.</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45" w:name="n379"/>
      <w:bookmarkEnd w:id="45"/>
      <w:r w:rsidRPr="00736878">
        <w:rPr>
          <w:rFonts w:ascii="Times New Roman" w:hAnsi="Times New Roman"/>
          <w:color w:val="000000"/>
          <w:szCs w:val="28"/>
          <w:lang w:eastAsia="uk-UA"/>
        </w:rPr>
        <w:t>До кількісних чинників належать штатна кількість посад, чисельність студентів, осіб з інвалідністю, пенсіонерів, кількість бюджетних установ, обладнання, обсяг виробленої продукції (наданих послуг) тощо.</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46" w:name="n380"/>
      <w:bookmarkEnd w:id="46"/>
      <w:r w:rsidRPr="00736878">
        <w:rPr>
          <w:rFonts w:ascii="Times New Roman" w:hAnsi="Times New Roman"/>
          <w:color w:val="000000"/>
          <w:szCs w:val="28"/>
          <w:lang w:eastAsia="uk-UA"/>
        </w:rPr>
        <w:t>До вартісних чинників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w:t>
      </w:r>
      <w:hyperlink r:id="rId14" w:anchor="n79" w:tgtFrame="_blank" w:history="1">
        <w:r w:rsidRPr="00736878">
          <w:rPr>
            <w:rFonts w:ascii="Times New Roman" w:hAnsi="Times New Roman"/>
            <w:szCs w:val="28"/>
            <w:bdr w:val="none" w:sz="0" w:space="0" w:color="auto" w:frame="1"/>
            <w:lang w:eastAsia="uk-UA"/>
          </w:rPr>
          <w:t>Єдиної тарифної сітки</w:t>
        </w:r>
      </w:hyperlink>
      <w:r w:rsidRPr="00736878">
        <w:rPr>
          <w:rFonts w:ascii="Times New Roman" w:hAnsi="Times New Roman"/>
          <w:szCs w:val="28"/>
          <w:lang w:eastAsia="uk-UA"/>
        </w:rPr>
        <w:t> </w:t>
      </w:r>
      <w:r w:rsidRPr="00736878">
        <w:rPr>
          <w:rFonts w:ascii="Times New Roman" w:hAnsi="Times New Roman"/>
          <w:color w:val="000000"/>
          <w:szCs w:val="28"/>
          <w:lang w:eastAsia="uk-UA"/>
        </w:rPr>
        <w:t>тощо.</w:t>
      </w:r>
    </w:p>
    <w:p w:rsidR="00F373BE" w:rsidRPr="00736878" w:rsidRDefault="00F373BE" w:rsidP="00C301B8">
      <w:pPr>
        <w:shd w:val="clear" w:color="auto" w:fill="FFFFFF"/>
        <w:ind w:firstLine="600"/>
        <w:jc w:val="both"/>
        <w:textAlignment w:val="baseline"/>
        <w:rPr>
          <w:rFonts w:ascii="Times New Roman" w:hAnsi="Times New Roman"/>
          <w:color w:val="000000"/>
          <w:szCs w:val="28"/>
          <w:lang w:eastAsia="uk-UA"/>
        </w:rPr>
      </w:pPr>
      <w:bookmarkStart w:id="47" w:name="n381"/>
      <w:bookmarkEnd w:id="47"/>
      <w:r w:rsidRPr="00736878">
        <w:rPr>
          <w:rFonts w:ascii="Times New Roman" w:hAnsi="Times New Roman"/>
          <w:color w:val="000000"/>
          <w:szCs w:val="28"/>
          <w:lang w:eastAsia="uk-UA"/>
        </w:rPr>
        <w:t xml:space="preserve">Окремі чинники, що впливають на обсяг видатків і надання кредитів, щороку доводяться головним розпорядникам фінансовим управлінням, </w:t>
      </w:r>
      <w:r w:rsidR="000309FC">
        <w:rPr>
          <w:rFonts w:ascii="Times New Roman" w:hAnsi="Times New Roman"/>
          <w:color w:val="000000"/>
          <w:szCs w:val="28"/>
          <w:lang w:eastAsia="uk-UA"/>
        </w:rPr>
        <w:t xml:space="preserve">   </w:t>
      </w:r>
      <w:r w:rsidRPr="00736878">
        <w:rPr>
          <w:rFonts w:ascii="Times New Roman" w:hAnsi="Times New Roman"/>
          <w:color w:val="000000"/>
          <w:szCs w:val="28"/>
          <w:lang w:eastAsia="uk-UA"/>
        </w:rPr>
        <w:t>решта - визначається головним розпорядником самостійно з урахуванням галузевих особливостей і підтверджується відповідними обґрунтуваннями та розрахунками.</w:t>
      </w:r>
    </w:p>
    <w:p w:rsidR="00F373BE" w:rsidRPr="00736878" w:rsidRDefault="00426953" w:rsidP="00624321">
      <w:pPr>
        <w:shd w:val="clear" w:color="auto" w:fill="FFFFFF"/>
        <w:ind w:firstLine="600"/>
        <w:jc w:val="both"/>
        <w:textAlignment w:val="baseline"/>
        <w:rPr>
          <w:rFonts w:ascii="Times New Roman" w:hAnsi="Times New Roman"/>
          <w:color w:val="000000"/>
          <w:szCs w:val="28"/>
          <w:lang w:eastAsia="uk-UA"/>
        </w:rPr>
      </w:pPr>
      <w:bookmarkStart w:id="48" w:name="n382"/>
      <w:bookmarkStart w:id="49" w:name="n61"/>
      <w:bookmarkStart w:id="50" w:name="n383"/>
      <w:bookmarkStart w:id="51" w:name="n62"/>
      <w:bookmarkEnd w:id="48"/>
      <w:bookmarkEnd w:id="49"/>
      <w:bookmarkEnd w:id="50"/>
      <w:bookmarkEnd w:id="51"/>
      <w:r>
        <w:rPr>
          <w:rFonts w:ascii="Times New Roman" w:hAnsi="Times New Roman"/>
          <w:color w:val="000000"/>
          <w:szCs w:val="28"/>
          <w:lang w:eastAsia="uk-UA"/>
        </w:rPr>
        <w:t>2.</w:t>
      </w:r>
      <w:r w:rsidR="00F373BE" w:rsidRPr="00736878">
        <w:rPr>
          <w:rFonts w:ascii="Times New Roman" w:hAnsi="Times New Roman"/>
          <w:color w:val="000000"/>
          <w:szCs w:val="28"/>
          <w:lang w:eastAsia="uk-UA"/>
        </w:rPr>
        <w:t xml:space="preserve"> Розрахунок обсягів видатків та надання кредитів на плановий </w:t>
      </w:r>
      <w:r w:rsidR="00D2350D" w:rsidRPr="00736878">
        <w:rPr>
          <w:rFonts w:ascii="Times New Roman" w:hAnsi="Times New Roman"/>
          <w:color w:val="000000"/>
          <w:szCs w:val="28"/>
          <w:lang w:eastAsia="uk-UA"/>
        </w:rPr>
        <w:t>бюджетний період</w:t>
      </w:r>
      <w:r w:rsidR="00F373BE" w:rsidRPr="00736878">
        <w:rPr>
          <w:rFonts w:ascii="Times New Roman" w:hAnsi="Times New Roman"/>
          <w:color w:val="000000"/>
          <w:szCs w:val="28"/>
          <w:lang w:eastAsia="uk-UA"/>
        </w:rPr>
        <w:t xml:space="preserve"> здійснюється з урахуванням:</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2" w:name="n384"/>
      <w:bookmarkEnd w:id="52"/>
      <w:r w:rsidRPr="00736878">
        <w:rPr>
          <w:rFonts w:ascii="Times New Roman" w:hAnsi="Times New Roman"/>
          <w:color w:val="000000"/>
          <w:szCs w:val="28"/>
          <w:lang w:eastAsia="uk-UA"/>
        </w:rPr>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3" w:name="n385"/>
      <w:bookmarkEnd w:id="53"/>
      <w:r w:rsidRPr="00736878">
        <w:rPr>
          <w:rFonts w:ascii="Times New Roman" w:hAnsi="Times New Roman"/>
          <w:color w:val="000000"/>
          <w:szCs w:val="28"/>
          <w:lang w:eastAsia="uk-UA"/>
        </w:rPr>
        <w:t>зобов’язань, передбачених договорами (контрактами);</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4" w:name="n386"/>
      <w:bookmarkEnd w:id="54"/>
      <w:r w:rsidRPr="00736878">
        <w:rPr>
          <w:rFonts w:ascii="Times New Roman" w:hAnsi="Times New Roman"/>
          <w:color w:val="000000"/>
          <w:szCs w:val="28"/>
          <w:lang w:eastAsia="uk-UA"/>
        </w:rPr>
        <w:t>норм і нормативів;</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5" w:name="n387"/>
      <w:bookmarkEnd w:id="55"/>
      <w:r w:rsidRPr="00736878">
        <w:rPr>
          <w:rFonts w:ascii="Times New Roman" w:hAnsi="Times New Roman"/>
          <w:color w:val="000000"/>
          <w:szCs w:val="28"/>
          <w:lang w:eastAsia="uk-UA"/>
        </w:rPr>
        <w:t>періодичності виконання окремих бюджетних програм, а також окремих заходів, що здійснюються в межах бюджетних програм;</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6" w:name="n388"/>
      <w:bookmarkEnd w:id="56"/>
      <w:r w:rsidRPr="00736878">
        <w:rPr>
          <w:rFonts w:ascii="Times New Roman" w:hAnsi="Times New Roman"/>
          <w:color w:val="000000"/>
          <w:szCs w:val="28"/>
          <w:lang w:eastAsia="uk-UA"/>
        </w:rPr>
        <w:t xml:space="preserve">результатів оцінки ефективності бюджетних програм, проведеної з урахуванням методичних рекомендацій щодо здійснення оцінки ефективності </w:t>
      </w:r>
      <w:r w:rsidRPr="00736878">
        <w:rPr>
          <w:rFonts w:ascii="Times New Roman" w:hAnsi="Times New Roman"/>
          <w:color w:val="000000"/>
          <w:szCs w:val="28"/>
          <w:lang w:eastAsia="uk-UA"/>
        </w:rPr>
        <w:lastRenderedPageBreak/>
        <w:t>бюджетних програм, встановлених фінансовим управлінням,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7" w:name="n389"/>
      <w:bookmarkEnd w:id="57"/>
      <w:r w:rsidRPr="00736878">
        <w:rPr>
          <w:rFonts w:ascii="Times New Roman" w:hAnsi="Times New Roman"/>
          <w:color w:val="000000"/>
          <w:szCs w:val="28"/>
          <w:lang w:eastAsia="uk-UA"/>
        </w:rPr>
        <w:t>необхідності зменшення заборгованості попередніх бюджетних періодів та недопущення утворення заборгованості за зобов’язаннями у плановому та наступних за плановим двох бюджетних періодах;</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8" w:name="n390"/>
      <w:bookmarkEnd w:id="58"/>
      <w:r w:rsidRPr="00736878">
        <w:rPr>
          <w:rFonts w:ascii="Times New Roman" w:hAnsi="Times New Roman"/>
          <w:color w:val="000000"/>
          <w:szCs w:val="28"/>
          <w:lang w:eastAsia="uk-UA"/>
        </w:rPr>
        <w:t>цін і тарифів поточного року на відповідні товари (роботи, послуги), закупівлю яких передбачається здійснювати у межах бюджетної програми.</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59" w:name="n391"/>
      <w:bookmarkStart w:id="60" w:name="n74"/>
      <w:bookmarkEnd w:id="59"/>
      <w:bookmarkEnd w:id="60"/>
      <w:r w:rsidRPr="00736878">
        <w:rPr>
          <w:rFonts w:ascii="Times New Roman" w:hAnsi="Times New Roman"/>
          <w:color w:val="000000"/>
          <w:szCs w:val="28"/>
          <w:lang w:eastAsia="uk-UA"/>
        </w:rPr>
        <w:t>3. Розрахунок обсягів видатків та надання кредитів на плановий</w:t>
      </w:r>
      <w:r w:rsidR="006E0299" w:rsidRPr="00736878">
        <w:rPr>
          <w:rFonts w:ascii="Times New Roman" w:hAnsi="Times New Roman"/>
          <w:color w:val="000000"/>
          <w:szCs w:val="28"/>
          <w:lang w:eastAsia="uk-UA"/>
        </w:rPr>
        <w:t xml:space="preserve"> період</w:t>
      </w:r>
      <w:r w:rsidRPr="00736878">
        <w:rPr>
          <w:rFonts w:ascii="Times New Roman" w:hAnsi="Times New Roman"/>
          <w:color w:val="000000"/>
          <w:szCs w:val="28"/>
          <w:lang w:eastAsia="uk-UA"/>
        </w:rPr>
        <w:t xml:space="preserve"> здійснюється за кожною бюджетною програмою як за загальним, так і за спеціальним фондами у розрізі </w:t>
      </w:r>
      <w:hyperlink r:id="rId15" w:tgtFrame="_blank" w:history="1">
        <w:r w:rsidRPr="00736878">
          <w:rPr>
            <w:rFonts w:ascii="Times New Roman" w:hAnsi="Times New Roman"/>
            <w:szCs w:val="28"/>
            <w:bdr w:val="none" w:sz="0" w:space="0" w:color="auto" w:frame="1"/>
            <w:lang w:eastAsia="uk-UA"/>
          </w:rPr>
          <w:t>кодів економічної класифікації видатків бюджету</w:t>
        </w:r>
      </w:hyperlink>
      <w:r w:rsidRPr="00736878">
        <w:rPr>
          <w:rFonts w:ascii="Times New Roman" w:hAnsi="Times New Roman"/>
          <w:color w:val="000000"/>
          <w:szCs w:val="28"/>
          <w:lang w:eastAsia="uk-UA"/>
        </w:rPr>
        <w:t> або класифікації кредитування бюджету</w:t>
      </w:r>
      <w:r w:rsidR="00EE1266">
        <w:rPr>
          <w:rFonts w:ascii="Times New Roman" w:hAnsi="Times New Roman"/>
          <w:color w:val="000000"/>
          <w:szCs w:val="28"/>
          <w:lang w:eastAsia="uk-UA"/>
        </w:rPr>
        <w:t>.</w:t>
      </w:r>
      <w:r w:rsidR="006E0299" w:rsidRPr="00736878">
        <w:rPr>
          <w:rFonts w:ascii="Times New Roman" w:hAnsi="Times New Roman"/>
          <w:color w:val="000000"/>
          <w:szCs w:val="28"/>
          <w:lang w:eastAsia="uk-UA"/>
        </w:rPr>
        <w:t xml:space="preserve"> </w:t>
      </w:r>
      <w:r w:rsidR="00EE1266">
        <w:rPr>
          <w:rFonts w:ascii="Times New Roman" w:hAnsi="Times New Roman"/>
          <w:color w:val="000000"/>
          <w:szCs w:val="28"/>
          <w:lang w:eastAsia="uk-UA"/>
        </w:rPr>
        <w:t>Н</w:t>
      </w:r>
      <w:r w:rsidR="006E0299" w:rsidRPr="00736878">
        <w:rPr>
          <w:rFonts w:ascii="Times New Roman" w:hAnsi="Times New Roman"/>
          <w:color w:val="000000"/>
          <w:szCs w:val="28"/>
          <w:lang w:eastAsia="uk-UA"/>
        </w:rPr>
        <w:t>а наступні за плановим два бюджетні періоди у 2022 році розрахунки не здійснюються</w:t>
      </w:r>
      <w:r w:rsidRPr="00736878">
        <w:rPr>
          <w:rFonts w:ascii="Times New Roman" w:hAnsi="Times New Roman"/>
          <w:color w:val="000000"/>
          <w:szCs w:val="28"/>
          <w:lang w:eastAsia="uk-UA"/>
        </w:rPr>
        <w:t>.</w:t>
      </w:r>
    </w:p>
    <w:p w:rsidR="00F373BE" w:rsidRDefault="00F373BE" w:rsidP="00624321">
      <w:pPr>
        <w:shd w:val="clear" w:color="auto" w:fill="FFFFFF"/>
        <w:ind w:firstLine="600"/>
        <w:jc w:val="both"/>
        <w:textAlignment w:val="baseline"/>
        <w:rPr>
          <w:rFonts w:ascii="Times New Roman" w:hAnsi="Times New Roman"/>
          <w:szCs w:val="28"/>
          <w:lang w:eastAsia="uk-UA"/>
        </w:rPr>
      </w:pPr>
      <w:bookmarkStart w:id="61" w:name="n75"/>
      <w:bookmarkEnd w:id="61"/>
      <w:r w:rsidRPr="00736878">
        <w:rPr>
          <w:rFonts w:ascii="Times New Roman" w:hAnsi="Times New Roman"/>
          <w:color w:val="000000"/>
          <w:szCs w:val="28"/>
          <w:lang w:eastAsia="uk-UA"/>
        </w:rPr>
        <w:t>Обсяг видатків або надання кредитів за бюджетною програмою визначається, як сума коштів за кодами економічної </w:t>
      </w:r>
      <w:hyperlink r:id="rId16" w:anchor="n6" w:tgtFrame="_blank" w:history="1">
        <w:r w:rsidRPr="00736878">
          <w:rPr>
            <w:rFonts w:ascii="Times New Roman" w:hAnsi="Times New Roman"/>
            <w:szCs w:val="28"/>
            <w:bdr w:val="none" w:sz="0" w:space="0" w:color="auto" w:frame="1"/>
            <w:lang w:eastAsia="uk-UA"/>
          </w:rPr>
          <w:t>класифікації видатків бюджету або класифікації кредитування бюджету</w:t>
        </w:r>
      </w:hyperlink>
      <w:r w:rsidRPr="00736878">
        <w:rPr>
          <w:rFonts w:ascii="Times New Roman" w:hAnsi="Times New Roman"/>
          <w:szCs w:val="28"/>
          <w:lang w:eastAsia="uk-UA"/>
        </w:rPr>
        <w:t>.</w:t>
      </w:r>
    </w:p>
    <w:p w:rsidR="00624321" w:rsidRPr="00736878" w:rsidRDefault="00624321" w:rsidP="00624321">
      <w:pPr>
        <w:shd w:val="clear" w:color="auto" w:fill="FFFFFF"/>
        <w:spacing w:line="360" w:lineRule="auto"/>
        <w:ind w:firstLine="600"/>
        <w:jc w:val="both"/>
        <w:textAlignment w:val="baseline"/>
        <w:rPr>
          <w:rFonts w:ascii="Times New Roman" w:hAnsi="Times New Roman"/>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62" w:name="n76"/>
      <w:bookmarkStart w:id="63" w:name="n77"/>
      <w:bookmarkEnd w:id="62"/>
      <w:bookmarkEnd w:id="63"/>
      <w:r w:rsidRPr="00736878">
        <w:rPr>
          <w:rFonts w:ascii="Times New Roman" w:hAnsi="Times New Roman"/>
          <w:color w:val="000000"/>
          <w:szCs w:val="28"/>
          <w:lang w:eastAsia="uk-UA"/>
        </w:rPr>
        <w:t xml:space="preserve">4. </w:t>
      </w:r>
      <w:bookmarkStart w:id="64" w:name="n78"/>
      <w:bookmarkEnd w:id="64"/>
      <w:r w:rsidRPr="00736878">
        <w:rPr>
          <w:rFonts w:ascii="Times New Roman" w:hAnsi="Times New Roman"/>
          <w:color w:val="000000"/>
          <w:szCs w:val="28"/>
          <w:lang w:eastAsia="uk-UA"/>
        </w:rPr>
        <w:t xml:space="preserve">Обсяг </w:t>
      </w:r>
      <w:r w:rsidR="00D2350D" w:rsidRPr="00736878">
        <w:rPr>
          <w:rFonts w:ascii="Times New Roman" w:hAnsi="Times New Roman"/>
          <w:color w:val="000000"/>
          <w:szCs w:val="28"/>
          <w:lang w:eastAsia="uk-UA"/>
        </w:rPr>
        <w:t>надання кредитів на плановий бюджетний період</w:t>
      </w:r>
      <w:r w:rsidRPr="00736878">
        <w:rPr>
          <w:rFonts w:ascii="Times New Roman" w:hAnsi="Times New Roman"/>
          <w:color w:val="000000"/>
          <w:szCs w:val="28"/>
          <w:lang w:eastAsia="uk-UA"/>
        </w:rPr>
        <w:t xml:space="preserve"> визначається на підставі нормативно-правових актів, якими передбачено надання таких кредитів, з урахуванням положень договорів (контрактів).</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C301B8">
      <w:pPr>
        <w:shd w:val="clear" w:color="auto" w:fill="FFFFFF"/>
        <w:ind w:firstLine="600"/>
        <w:jc w:val="both"/>
        <w:textAlignment w:val="baseline"/>
        <w:rPr>
          <w:rFonts w:ascii="Times New Roman" w:hAnsi="Times New Roman"/>
          <w:color w:val="000000"/>
          <w:szCs w:val="28"/>
          <w:lang w:eastAsia="uk-UA"/>
        </w:rPr>
      </w:pPr>
      <w:bookmarkStart w:id="65" w:name="n79"/>
      <w:bookmarkEnd w:id="65"/>
      <w:r w:rsidRPr="00736878">
        <w:rPr>
          <w:rFonts w:ascii="Times New Roman" w:hAnsi="Times New Roman"/>
          <w:color w:val="000000"/>
          <w:szCs w:val="28"/>
          <w:lang w:eastAsia="uk-UA"/>
        </w:rPr>
        <w:t>5. Головні розпорядники бюджетних коштів забезпечують внесення до бюджетних запитів показників за бюджетними програмами, які забезпечують протягом декількох років виконан</w:t>
      </w:r>
      <w:r w:rsidR="00164186">
        <w:rPr>
          <w:rFonts w:ascii="Times New Roman" w:hAnsi="Times New Roman"/>
          <w:color w:val="000000"/>
          <w:szCs w:val="28"/>
          <w:lang w:eastAsia="uk-UA"/>
        </w:rPr>
        <w:t>ня інвестиційних проє</w:t>
      </w:r>
      <w:r w:rsidRPr="00736878">
        <w:rPr>
          <w:rFonts w:ascii="Times New Roman" w:hAnsi="Times New Roman"/>
          <w:color w:val="000000"/>
          <w:szCs w:val="28"/>
          <w:lang w:eastAsia="uk-UA"/>
        </w:rPr>
        <w:t>ктів, у разі їх схвалення або відбору в установленому законодавством порядку та на підставі розрахунків обсягу витрат і вигод щодо реа</w:t>
      </w:r>
      <w:r w:rsidR="00164186">
        <w:rPr>
          <w:rFonts w:ascii="Times New Roman" w:hAnsi="Times New Roman"/>
          <w:color w:val="000000"/>
          <w:szCs w:val="28"/>
          <w:lang w:eastAsia="uk-UA"/>
        </w:rPr>
        <w:t>лізації таких інвестиційних проє</w:t>
      </w:r>
      <w:r w:rsidRPr="00736878">
        <w:rPr>
          <w:rFonts w:ascii="Times New Roman" w:hAnsi="Times New Roman"/>
          <w:color w:val="000000"/>
          <w:szCs w:val="28"/>
          <w:lang w:eastAsia="uk-UA"/>
        </w:rPr>
        <w:t>ктів та обсягів довгострокових зобов'язань за енергосервісом на відповідні бюджетні періоди.</w:t>
      </w:r>
    </w:p>
    <w:p w:rsidR="00EF1487" w:rsidRDefault="00EF1487" w:rsidP="00624321">
      <w:pPr>
        <w:shd w:val="clear" w:color="auto" w:fill="FFFFFF"/>
        <w:ind w:firstLine="600"/>
        <w:jc w:val="both"/>
        <w:textAlignment w:val="baseline"/>
        <w:rPr>
          <w:rFonts w:ascii="Times New Roman" w:hAnsi="Times New Roman"/>
          <w:color w:val="000000"/>
          <w:szCs w:val="28"/>
          <w:lang w:eastAsia="uk-UA"/>
        </w:rPr>
      </w:pPr>
      <w:bookmarkStart w:id="66" w:name="n392"/>
      <w:bookmarkStart w:id="67" w:name="n84"/>
      <w:bookmarkEnd w:id="66"/>
      <w:bookmarkEnd w:id="67"/>
    </w:p>
    <w:p w:rsidR="00EF1487" w:rsidRDefault="00EF1487" w:rsidP="00624321">
      <w:pPr>
        <w:shd w:val="clear" w:color="auto" w:fill="FFFFFF"/>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6. Обсяг капітальних видатків визначається з урахуванням запланованого обсягу робіт згідно з проектно-кошторисною документацією, ступенем будівельної готовності об’єктів, кількості наявного обладнання та предметів довгострокового користування та ступенем їх фізичного та морального зношення. Чинники, що можуть враховуватися під час розрахунку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68" w:name="n85"/>
      <w:bookmarkEnd w:id="68"/>
      <w:r w:rsidRPr="00736878">
        <w:rPr>
          <w:rFonts w:ascii="Times New Roman" w:hAnsi="Times New Roman"/>
          <w:color w:val="000000"/>
          <w:szCs w:val="28"/>
          <w:lang w:eastAsia="uk-UA"/>
        </w:rPr>
        <w:lastRenderedPageBreak/>
        <w:t>7. За результатами розрахунків сума видатків та/або надання кредитів загального фонду за усіма бюджетними програмами на відповідний бюджетний період порівнюється із граничним обсягом.</w:t>
      </w:r>
    </w:p>
    <w:p w:rsidR="00F373BE" w:rsidRDefault="00F373BE" w:rsidP="00624321">
      <w:pPr>
        <w:shd w:val="clear" w:color="auto" w:fill="FFFFFF"/>
        <w:ind w:firstLine="600"/>
        <w:jc w:val="both"/>
        <w:textAlignment w:val="baseline"/>
        <w:rPr>
          <w:rFonts w:ascii="Times New Roman" w:hAnsi="Times New Roman"/>
          <w:color w:val="000000"/>
          <w:szCs w:val="28"/>
          <w:lang w:eastAsia="uk-UA"/>
        </w:rPr>
      </w:pPr>
      <w:bookmarkStart w:id="69" w:name="n86"/>
      <w:bookmarkEnd w:id="69"/>
      <w:r w:rsidRPr="00736878">
        <w:rPr>
          <w:rFonts w:ascii="Times New Roman" w:hAnsi="Times New Roman"/>
          <w:color w:val="000000"/>
          <w:szCs w:val="28"/>
          <w:lang w:eastAsia="uk-UA"/>
        </w:rPr>
        <w:t>У разі, якщо розрахований обсяг видатків та/або надання кредитів загального фонду перевищує граничний обсяг та індикативні прогнозні показники, додаткові видатки та/або надання кредитів (сума перевищення) вносяться до Форми-3 за умови, що такі видатки нормативно-правовими актами визначені пріоритетними.</w:t>
      </w:r>
    </w:p>
    <w:p w:rsidR="00624321" w:rsidRPr="00736878" w:rsidRDefault="00624321" w:rsidP="0062432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70" w:name="n87"/>
      <w:bookmarkEnd w:id="70"/>
      <w:r w:rsidRPr="00736878">
        <w:rPr>
          <w:rFonts w:ascii="Times New Roman" w:hAnsi="Times New Roman"/>
          <w:color w:val="000000"/>
          <w:szCs w:val="28"/>
          <w:lang w:eastAsia="uk-UA"/>
        </w:rPr>
        <w:t>8. Обсяг видатків та/або надання кредитів спеціального фонду визначається головним розпорядником самостійно відповідно до нормативно-правових актів, які передбачають утворення та використання спеціального фонду.</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71" w:name="n88"/>
      <w:bookmarkEnd w:id="71"/>
      <w:r w:rsidRPr="00736878">
        <w:rPr>
          <w:rFonts w:ascii="Times New Roman" w:hAnsi="Times New Roman"/>
          <w:color w:val="000000"/>
          <w:szCs w:val="28"/>
          <w:lang w:eastAsia="uk-UA"/>
        </w:rPr>
        <w:t xml:space="preserve">9. Розрахунок надходжень спеціального фонду здійснюється відповідно до положень </w:t>
      </w:r>
      <w:hyperlink r:id="rId17" w:anchor="n108" w:tgtFrame="_blank" w:history="1">
        <w:r w:rsidRPr="00736878">
          <w:rPr>
            <w:rFonts w:ascii="Times New Roman" w:hAnsi="Times New Roman"/>
            <w:szCs w:val="28"/>
            <w:bdr w:val="none" w:sz="0" w:space="0" w:color="auto" w:frame="1"/>
            <w:lang w:eastAsia="uk-UA"/>
          </w:rPr>
          <w:t>пункту 17 Порядку складання, розгляду, затвердження та основних вимог до виконання кошторисів бюджетних установ</w:t>
        </w:r>
      </w:hyperlink>
      <w:r w:rsidRPr="00736878">
        <w:rPr>
          <w:rFonts w:ascii="Times New Roman" w:hAnsi="Times New Roman"/>
          <w:szCs w:val="28"/>
          <w:lang w:eastAsia="uk-UA"/>
        </w:rPr>
        <w:t>,</w:t>
      </w:r>
      <w:r w:rsidRPr="00736878">
        <w:rPr>
          <w:rFonts w:ascii="Times New Roman" w:hAnsi="Times New Roman"/>
          <w:color w:val="000000"/>
          <w:szCs w:val="28"/>
          <w:lang w:eastAsia="uk-UA"/>
        </w:rPr>
        <w:t xml:space="preserve"> затвердженого постановою Кабінету Міністрів України від 28 лютого 2002 року № 228.</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72" w:name="n89"/>
      <w:bookmarkEnd w:id="72"/>
      <w:r w:rsidRPr="00736878">
        <w:rPr>
          <w:rFonts w:ascii="Times New Roman" w:hAnsi="Times New Roman"/>
          <w:color w:val="000000"/>
          <w:szCs w:val="28"/>
          <w:lang w:eastAsia="uk-UA"/>
        </w:rPr>
        <w:t xml:space="preserve">Розрахунок надходжень спеціального фонду на плановий </w:t>
      </w:r>
      <w:r w:rsidR="007C0A4A" w:rsidRPr="00736878">
        <w:rPr>
          <w:rFonts w:ascii="Times New Roman" w:hAnsi="Times New Roman"/>
          <w:color w:val="000000"/>
          <w:szCs w:val="28"/>
          <w:lang w:eastAsia="uk-UA"/>
        </w:rPr>
        <w:t>бюджетний період</w:t>
      </w:r>
      <w:r w:rsidRPr="00736878">
        <w:rPr>
          <w:rFonts w:ascii="Times New Roman" w:hAnsi="Times New Roman"/>
          <w:color w:val="000000"/>
          <w:szCs w:val="28"/>
          <w:lang w:eastAsia="uk-UA"/>
        </w:rPr>
        <w:t xml:space="preserve"> здійснюється з урахуванням фактичних надходжень у попередньому та поточному бюджетних періодах.</w:t>
      </w:r>
    </w:p>
    <w:p w:rsidR="00F373BE" w:rsidRDefault="00F373BE" w:rsidP="00B2773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Default="00F373BE" w:rsidP="000309FC">
      <w:pPr>
        <w:shd w:val="clear" w:color="auto" w:fill="FFFFFF"/>
        <w:ind w:right="600"/>
        <w:jc w:val="center"/>
        <w:textAlignment w:val="baseline"/>
        <w:rPr>
          <w:rFonts w:ascii="Times New Roman" w:hAnsi="Times New Roman"/>
          <w:szCs w:val="28"/>
        </w:rPr>
      </w:pPr>
      <w:bookmarkStart w:id="73" w:name="n90"/>
      <w:bookmarkEnd w:id="73"/>
      <w:r w:rsidRPr="00736878">
        <w:rPr>
          <w:rFonts w:ascii="Times New Roman" w:hAnsi="Times New Roman"/>
          <w:b/>
          <w:bCs/>
          <w:color w:val="000000"/>
          <w:szCs w:val="28"/>
          <w:bdr w:val="none" w:sz="0" w:space="0" w:color="auto" w:frame="1"/>
          <w:lang w:eastAsia="uk-UA"/>
        </w:rPr>
        <w:t>ІІІ. Порядок заповнення </w:t>
      </w:r>
      <w:hyperlink r:id="rId18" w:anchor="n261" w:history="1">
        <w:r w:rsidRPr="00736878">
          <w:rPr>
            <w:rFonts w:ascii="Times New Roman" w:hAnsi="Times New Roman"/>
            <w:b/>
            <w:bCs/>
            <w:szCs w:val="28"/>
            <w:bdr w:val="none" w:sz="0" w:space="0" w:color="auto" w:frame="1"/>
            <w:lang w:eastAsia="uk-UA"/>
          </w:rPr>
          <w:t>Форми-1</w:t>
        </w:r>
      </w:hyperlink>
      <w:r w:rsidR="00426953">
        <w:rPr>
          <w:rFonts w:ascii="Times New Roman" w:hAnsi="Times New Roman"/>
          <w:szCs w:val="28"/>
        </w:rPr>
        <w:t>.</w:t>
      </w:r>
    </w:p>
    <w:p w:rsidR="000309FC" w:rsidRPr="00736878" w:rsidRDefault="000309FC" w:rsidP="000309FC">
      <w:pPr>
        <w:shd w:val="clear" w:color="auto" w:fill="FFFFFF"/>
        <w:ind w:right="600"/>
        <w:jc w:val="center"/>
        <w:textAlignment w:val="baseline"/>
        <w:rPr>
          <w:rFonts w:ascii="Times New Roman" w:hAnsi="Times New Roman"/>
          <w:szCs w:val="28"/>
          <w:lang w:eastAsia="uk-UA"/>
        </w:rPr>
      </w:pPr>
    </w:p>
    <w:p w:rsidR="00F373BE" w:rsidRPr="00736878" w:rsidRDefault="00F373BE" w:rsidP="000309FC">
      <w:pPr>
        <w:shd w:val="clear" w:color="auto" w:fill="FFFFFF"/>
        <w:ind w:firstLine="600"/>
        <w:jc w:val="both"/>
        <w:textAlignment w:val="baseline"/>
        <w:rPr>
          <w:rFonts w:ascii="Times New Roman" w:hAnsi="Times New Roman"/>
          <w:color w:val="000000"/>
          <w:szCs w:val="28"/>
          <w:lang w:eastAsia="uk-UA"/>
        </w:rPr>
      </w:pPr>
      <w:bookmarkStart w:id="74" w:name="n91"/>
      <w:bookmarkEnd w:id="74"/>
      <w:r w:rsidRPr="00736878">
        <w:rPr>
          <w:rFonts w:ascii="Times New Roman" w:hAnsi="Times New Roman"/>
          <w:color w:val="000000"/>
          <w:szCs w:val="28"/>
          <w:lang w:eastAsia="uk-UA"/>
        </w:rPr>
        <w:t>1. Форма-1 призначена для наведення узагальнених показників діяльності головного розпорядника і розподілу граничного обсягу та індикативних прогнозних показників за бюджетними програмами</w:t>
      </w:r>
      <w:r w:rsidR="006D1C67">
        <w:rPr>
          <w:rFonts w:ascii="Times New Roman" w:hAnsi="Times New Roman"/>
          <w:color w:val="000000"/>
          <w:szCs w:val="28"/>
          <w:lang w:eastAsia="uk-UA"/>
        </w:rPr>
        <w:t xml:space="preserve"> (додаток 1)</w:t>
      </w:r>
      <w:r w:rsidRPr="00736878">
        <w:rPr>
          <w:rFonts w:ascii="Times New Roman" w:hAnsi="Times New Roman"/>
          <w:color w:val="000000"/>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75" w:name="n92"/>
      <w:bookmarkEnd w:id="75"/>
      <w:r w:rsidRPr="00736878">
        <w:rPr>
          <w:rFonts w:ascii="Times New Roman" w:hAnsi="Times New Roman"/>
          <w:color w:val="000000"/>
          <w:szCs w:val="28"/>
          <w:lang w:eastAsia="uk-UA"/>
        </w:rPr>
        <w:t>2. У Формі-1 зазначається мета діяльності;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76" w:name="n393"/>
      <w:bookmarkStart w:id="77" w:name="n93"/>
      <w:bookmarkEnd w:id="76"/>
      <w:bookmarkEnd w:id="77"/>
      <w:r w:rsidRPr="00736878">
        <w:rPr>
          <w:rFonts w:ascii="Times New Roman" w:hAnsi="Times New Roman"/>
          <w:color w:val="000000"/>
          <w:szCs w:val="28"/>
          <w:lang w:eastAsia="uk-UA"/>
        </w:rPr>
        <w:t>Інформація, що наводиться у Формі-1,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висвітлює найбільш суспільно значущі результати його діяльності та враховує відповідні показники діяльності відповідальних виконавців, робота яких організовується та координується відповідним головним розпорядником.</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Default="00F373BE" w:rsidP="00426953">
      <w:pPr>
        <w:shd w:val="clear" w:color="auto" w:fill="FFFFFF"/>
        <w:ind w:firstLine="600"/>
        <w:jc w:val="both"/>
        <w:textAlignment w:val="baseline"/>
        <w:rPr>
          <w:rFonts w:ascii="Times New Roman" w:hAnsi="Times New Roman"/>
          <w:color w:val="000000"/>
          <w:szCs w:val="28"/>
          <w:lang w:eastAsia="uk-UA"/>
        </w:rPr>
      </w:pPr>
      <w:bookmarkStart w:id="78" w:name="n394"/>
      <w:bookmarkStart w:id="79" w:name="n94"/>
      <w:bookmarkEnd w:id="78"/>
      <w:bookmarkEnd w:id="79"/>
      <w:r w:rsidRPr="00736878">
        <w:rPr>
          <w:rFonts w:ascii="Times New Roman" w:hAnsi="Times New Roman"/>
          <w:color w:val="000000"/>
          <w:szCs w:val="28"/>
          <w:lang w:eastAsia="uk-UA"/>
        </w:rPr>
        <w:t>3. У пункті 1 зазначається найменування головного розпорядника та код Типової відомчої </w:t>
      </w:r>
      <w:hyperlink r:id="rId19" w:tgtFrame="_blank" w:history="1">
        <w:r w:rsidRPr="00736878">
          <w:rPr>
            <w:rFonts w:ascii="Times New Roman" w:hAnsi="Times New Roman"/>
            <w:szCs w:val="28"/>
            <w:bdr w:val="none" w:sz="0" w:space="0" w:color="auto" w:frame="1"/>
            <w:lang w:eastAsia="uk-UA"/>
          </w:rPr>
          <w:t>класифікації видатків та кредитування районного бюджету</w:t>
        </w:r>
      </w:hyperlink>
      <w:r w:rsidRPr="00736878">
        <w:rPr>
          <w:rFonts w:ascii="Times New Roman" w:hAnsi="Times New Roman"/>
          <w:color w:val="000000"/>
          <w:szCs w:val="28"/>
          <w:lang w:eastAsia="uk-UA"/>
        </w:rPr>
        <w:t>.</w:t>
      </w:r>
    </w:p>
    <w:p w:rsidR="00C301B8" w:rsidRPr="00736878" w:rsidRDefault="00C301B8" w:rsidP="00C301B8">
      <w:pPr>
        <w:shd w:val="clear" w:color="auto" w:fill="FFFFFF"/>
        <w:spacing w:line="360" w:lineRule="auto"/>
        <w:ind w:firstLine="600"/>
        <w:jc w:val="both"/>
        <w:textAlignment w:val="baseline"/>
        <w:rPr>
          <w:rFonts w:ascii="Times New Roman" w:hAnsi="Times New Roman"/>
          <w:color w:val="000000"/>
          <w:szCs w:val="28"/>
          <w:lang w:eastAsia="uk-UA"/>
        </w:rPr>
      </w:pPr>
    </w:p>
    <w:p w:rsidR="00624321" w:rsidRDefault="00F373BE" w:rsidP="005B03C0">
      <w:pPr>
        <w:shd w:val="clear" w:color="auto" w:fill="FFFFFF"/>
        <w:ind w:firstLine="600"/>
        <w:jc w:val="both"/>
        <w:textAlignment w:val="baseline"/>
        <w:rPr>
          <w:rFonts w:ascii="Times New Roman" w:hAnsi="Times New Roman"/>
          <w:color w:val="000000"/>
          <w:szCs w:val="28"/>
          <w:lang w:eastAsia="uk-UA"/>
        </w:rPr>
      </w:pPr>
      <w:bookmarkStart w:id="80" w:name="n95"/>
      <w:bookmarkEnd w:id="80"/>
      <w:r w:rsidRPr="00736878">
        <w:rPr>
          <w:rFonts w:ascii="Times New Roman" w:hAnsi="Times New Roman"/>
          <w:color w:val="000000"/>
          <w:szCs w:val="28"/>
          <w:lang w:eastAsia="uk-UA"/>
        </w:rPr>
        <w:lastRenderedPageBreak/>
        <w:t>4. У пункті 2 зазначається мета діяльності головного розпорядника</w:t>
      </w:r>
      <w:r w:rsidR="00491CD8" w:rsidRPr="00736878">
        <w:rPr>
          <w:rFonts w:ascii="Times New Roman" w:hAnsi="Times New Roman"/>
          <w:color w:val="000000"/>
          <w:szCs w:val="28"/>
          <w:lang w:eastAsia="uk-UA"/>
        </w:rPr>
        <w:t xml:space="preserve"> коштів місцевого бюджету.</w:t>
      </w:r>
    </w:p>
    <w:p w:rsidR="00C301B8" w:rsidRPr="00736878" w:rsidRDefault="00C301B8" w:rsidP="00C301B8">
      <w:pPr>
        <w:shd w:val="clear" w:color="auto" w:fill="FFFFFF"/>
        <w:spacing w:line="360" w:lineRule="auto"/>
        <w:ind w:firstLine="600"/>
        <w:jc w:val="both"/>
        <w:textAlignment w:val="baseline"/>
        <w:rPr>
          <w:rFonts w:ascii="Times New Roman" w:hAnsi="Times New Roman"/>
          <w:color w:val="000000"/>
          <w:szCs w:val="28"/>
          <w:lang w:eastAsia="uk-UA"/>
        </w:rPr>
      </w:pPr>
    </w:p>
    <w:p w:rsidR="00491CD8" w:rsidRDefault="00491CD8"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5. У пункті 3 зазначаються цілі державної політики у відповідній сфері діяльності, формування та/або якої забезпечує головний розпорядник коштів місцевого бюджету</w:t>
      </w:r>
      <w:r w:rsidR="00E64BA1" w:rsidRPr="00736878">
        <w:rPr>
          <w:rFonts w:ascii="Times New Roman" w:hAnsi="Times New Roman"/>
          <w:color w:val="000000"/>
          <w:szCs w:val="28"/>
          <w:lang w:eastAsia="uk-UA"/>
        </w:rPr>
        <w:t>, і показники їх досягнення</w:t>
      </w:r>
      <w:r w:rsidR="006E0299" w:rsidRPr="00736878">
        <w:rPr>
          <w:rFonts w:ascii="Times New Roman" w:hAnsi="Times New Roman"/>
          <w:color w:val="000000"/>
          <w:szCs w:val="28"/>
          <w:lang w:eastAsia="uk-UA"/>
        </w:rPr>
        <w:t>.</w:t>
      </w:r>
    </w:p>
    <w:p w:rsidR="00624321" w:rsidRPr="00736878" w:rsidRDefault="00624321" w:rsidP="0062432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E64BA1" w:rsidP="00624321">
      <w:pPr>
        <w:shd w:val="clear" w:color="auto" w:fill="FFFFFF"/>
        <w:ind w:firstLine="600"/>
        <w:jc w:val="both"/>
        <w:textAlignment w:val="baseline"/>
        <w:rPr>
          <w:rFonts w:ascii="Times New Roman" w:hAnsi="Times New Roman"/>
          <w:color w:val="000000"/>
          <w:szCs w:val="28"/>
          <w:lang w:eastAsia="uk-UA"/>
        </w:rPr>
      </w:pPr>
      <w:bookmarkStart w:id="81" w:name="n396"/>
      <w:bookmarkStart w:id="82" w:name="n99"/>
      <w:bookmarkEnd w:id="81"/>
      <w:bookmarkEnd w:id="82"/>
      <w:r w:rsidRPr="00B27731">
        <w:rPr>
          <w:rFonts w:ascii="Times New Roman" w:hAnsi="Times New Roman"/>
          <w:szCs w:val="28"/>
          <w:lang w:eastAsia="uk-UA"/>
        </w:rPr>
        <w:t>6. У пункті 4</w:t>
      </w:r>
      <w:r w:rsidR="00F373BE" w:rsidRPr="00B27731">
        <w:rPr>
          <w:rFonts w:ascii="Times New Roman" w:hAnsi="Times New Roman"/>
          <w:szCs w:val="28"/>
          <w:lang w:eastAsia="uk-UA"/>
        </w:rPr>
        <w:t xml:space="preserve"> наводиться граничний обсяг витрат</w:t>
      </w:r>
      <w:r w:rsidR="00F373BE" w:rsidRPr="00736878">
        <w:rPr>
          <w:rFonts w:ascii="Times New Roman" w:hAnsi="Times New Roman"/>
          <w:color w:val="000000"/>
          <w:szCs w:val="28"/>
          <w:lang w:eastAsia="uk-UA"/>
        </w:rPr>
        <w:t xml:space="preserve"> загального фонду за бюджетними програмами відповідальними виконавцями бюджетних програм:</w:t>
      </w:r>
    </w:p>
    <w:p w:rsidR="00F373BE" w:rsidRPr="00736878" w:rsidRDefault="00F373BE" w:rsidP="00624321">
      <w:pPr>
        <w:shd w:val="clear" w:color="auto" w:fill="FFFFFF"/>
        <w:ind w:firstLine="600"/>
        <w:jc w:val="both"/>
        <w:textAlignment w:val="baseline"/>
        <w:rPr>
          <w:rFonts w:ascii="Times New Roman" w:hAnsi="Times New Roman"/>
          <w:szCs w:val="28"/>
          <w:lang w:eastAsia="uk-UA"/>
        </w:rPr>
      </w:pPr>
      <w:r w:rsidRPr="00736878">
        <w:rPr>
          <w:rFonts w:ascii="Times New Roman" w:hAnsi="Times New Roman"/>
          <w:color w:val="000000"/>
          <w:szCs w:val="28"/>
          <w:lang w:eastAsia="uk-UA"/>
        </w:rPr>
        <w:t>у графах 1-4 зазначаються коди програмної та функціональної класифікацій видатків та найменування бюджетної програми, відповідальний виконавець бюджетної програми</w:t>
      </w:r>
      <w:r w:rsidRPr="00736878">
        <w:rPr>
          <w:rFonts w:ascii="Times New Roman" w:hAnsi="Times New Roman"/>
          <w:szCs w:val="28"/>
          <w:lang w:eastAsia="uk-UA"/>
        </w:rPr>
        <w:t>;</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графі 5 (звіт) - касові видатки загального фонду відповідно до звіту за попередній бюджетний період;</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графі 6 (затверджено) - бюджетні асигнування загального фонду, затверджені розписом із урахуванням внесених змін на поточний бюджетний період;</w:t>
      </w:r>
    </w:p>
    <w:p w:rsidR="00E64BA1" w:rsidRPr="007D02C7" w:rsidRDefault="00F373BE" w:rsidP="00624321">
      <w:pPr>
        <w:shd w:val="clear" w:color="auto" w:fill="FFFFFF"/>
        <w:ind w:firstLine="600"/>
        <w:jc w:val="both"/>
        <w:textAlignment w:val="baseline"/>
        <w:rPr>
          <w:rFonts w:ascii="Times New Roman" w:hAnsi="Times New Roman"/>
          <w:szCs w:val="28"/>
          <w:lang w:eastAsia="uk-UA"/>
        </w:rPr>
      </w:pPr>
      <w:r w:rsidRPr="007D02C7">
        <w:rPr>
          <w:rFonts w:ascii="Times New Roman" w:hAnsi="Times New Roman"/>
          <w:szCs w:val="28"/>
          <w:lang w:eastAsia="uk-UA"/>
        </w:rPr>
        <w:t>у графах 7</w:t>
      </w:r>
      <w:r w:rsidR="00426953" w:rsidRPr="007D02C7">
        <w:rPr>
          <w:rFonts w:ascii="Times New Roman" w:hAnsi="Times New Roman"/>
          <w:szCs w:val="28"/>
          <w:lang w:eastAsia="uk-UA"/>
        </w:rPr>
        <w:t xml:space="preserve"> (проє</w:t>
      </w:r>
      <w:r w:rsidR="00E64BA1" w:rsidRPr="007D02C7">
        <w:rPr>
          <w:rFonts w:ascii="Times New Roman" w:hAnsi="Times New Roman"/>
          <w:szCs w:val="28"/>
          <w:lang w:eastAsia="uk-UA"/>
        </w:rPr>
        <w:t>кт)</w:t>
      </w:r>
      <w:r w:rsidR="007D02C7" w:rsidRPr="007D02C7">
        <w:rPr>
          <w:rFonts w:ascii="Times New Roman" w:hAnsi="Times New Roman"/>
          <w:szCs w:val="28"/>
          <w:lang w:eastAsia="uk-UA"/>
        </w:rPr>
        <w:t>- прогнозні показники</w:t>
      </w:r>
      <w:r w:rsidR="00426953" w:rsidRPr="007D02C7">
        <w:rPr>
          <w:rFonts w:ascii="Times New Roman" w:hAnsi="Times New Roman"/>
          <w:szCs w:val="28"/>
          <w:lang w:eastAsia="uk-UA"/>
        </w:rPr>
        <w:t>;</w:t>
      </w:r>
    </w:p>
    <w:p w:rsidR="00F373BE" w:rsidRPr="00736878" w:rsidRDefault="00E64BA1"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графи 8-9 (</w:t>
      </w:r>
      <w:r w:rsidR="00F373BE" w:rsidRPr="00736878">
        <w:rPr>
          <w:rFonts w:ascii="Times New Roman" w:hAnsi="Times New Roman"/>
          <w:color w:val="000000"/>
          <w:szCs w:val="28"/>
          <w:lang w:eastAsia="uk-UA"/>
        </w:rPr>
        <w:t>прогноз) - прогнозні показники</w:t>
      </w:r>
      <w:r w:rsidRPr="00736878">
        <w:rPr>
          <w:rFonts w:ascii="Times New Roman" w:hAnsi="Times New Roman"/>
          <w:color w:val="000000"/>
          <w:szCs w:val="28"/>
          <w:lang w:eastAsia="uk-UA"/>
        </w:rPr>
        <w:t xml:space="preserve"> у 2022 році не заповнюються</w:t>
      </w:r>
      <w:r w:rsidR="00F373BE" w:rsidRPr="00736878">
        <w:rPr>
          <w:rFonts w:ascii="Times New Roman" w:hAnsi="Times New Roman"/>
          <w:color w:val="000000"/>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E64BA1" w:rsidP="00624321">
      <w:pPr>
        <w:shd w:val="clear" w:color="auto" w:fill="FFFFFF"/>
        <w:ind w:firstLine="600"/>
        <w:jc w:val="both"/>
        <w:textAlignment w:val="baseline"/>
        <w:rPr>
          <w:rFonts w:ascii="Times New Roman" w:hAnsi="Times New Roman"/>
          <w:color w:val="000000"/>
          <w:szCs w:val="28"/>
          <w:lang w:eastAsia="uk-UA"/>
        </w:rPr>
      </w:pPr>
      <w:bookmarkStart w:id="83" w:name="n410"/>
      <w:bookmarkStart w:id="84" w:name="n113"/>
      <w:bookmarkEnd w:id="83"/>
      <w:bookmarkEnd w:id="84"/>
      <w:r w:rsidRPr="00736878">
        <w:rPr>
          <w:rFonts w:ascii="Times New Roman" w:hAnsi="Times New Roman"/>
          <w:color w:val="000000"/>
          <w:szCs w:val="28"/>
          <w:lang w:eastAsia="uk-UA"/>
        </w:rPr>
        <w:t>7. У пункті 5</w:t>
      </w:r>
      <w:r w:rsidR="00F373BE" w:rsidRPr="00736878">
        <w:rPr>
          <w:rFonts w:ascii="Times New Roman" w:hAnsi="Times New Roman"/>
          <w:color w:val="000000"/>
          <w:szCs w:val="28"/>
          <w:lang w:eastAsia="uk-UA"/>
        </w:rPr>
        <w:t xml:space="preserve"> наводиться розподіл граничного обсягу витрат спеціального фонду за бюджетними програмами відповідальними виконавцями бюджетних програм:</w:t>
      </w:r>
    </w:p>
    <w:p w:rsidR="00F373BE" w:rsidRPr="00736878" w:rsidRDefault="00F373BE" w:rsidP="00624321">
      <w:pPr>
        <w:shd w:val="clear" w:color="auto" w:fill="FFFFFF"/>
        <w:ind w:firstLine="600"/>
        <w:jc w:val="both"/>
        <w:textAlignment w:val="baseline"/>
        <w:rPr>
          <w:rFonts w:ascii="Times New Roman" w:hAnsi="Times New Roman"/>
          <w:szCs w:val="28"/>
          <w:lang w:eastAsia="uk-UA"/>
        </w:rPr>
      </w:pPr>
      <w:r w:rsidRPr="00736878">
        <w:rPr>
          <w:rFonts w:ascii="Times New Roman" w:hAnsi="Times New Roman"/>
          <w:color w:val="000000"/>
          <w:szCs w:val="28"/>
          <w:lang w:eastAsia="uk-UA"/>
        </w:rPr>
        <w:t>у графах 1-4 зазначаються коди програмної та функціональної класифікацій видатків, найменування бюджетної програми, відповідальний виконавець бюджетної програми</w:t>
      </w:r>
      <w:r w:rsidRPr="00736878">
        <w:rPr>
          <w:rFonts w:ascii="Times New Roman" w:hAnsi="Times New Roman"/>
          <w:szCs w:val="28"/>
          <w:lang w:eastAsia="uk-UA"/>
        </w:rPr>
        <w:t>;</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графі 5 (звіт) - касові видатки спеціального фонду відповідно до звіту за попередній бюджетний період;</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графі 6 (затверджено) – кошторисні призначення на поточний бюджетний період із урахуванням внесених змін;</w:t>
      </w:r>
    </w:p>
    <w:p w:rsidR="00E64BA1" w:rsidRPr="007D02C7" w:rsidRDefault="00F373BE" w:rsidP="00624321">
      <w:pPr>
        <w:shd w:val="clear" w:color="auto" w:fill="FFFFFF"/>
        <w:ind w:firstLine="600"/>
        <w:jc w:val="both"/>
        <w:textAlignment w:val="baseline"/>
        <w:rPr>
          <w:rFonts w:ascii="Times New Roman" w:hAnsi="Times New Roman"/>
          <w:szCs w:val="28"/>
          <w:lang w:eastAsia="uk-UA"/>
        </w:rPr>
      </w:pPr>
      <w:r w:rsidRPr="007D02C7">
        <w:rPr>
          <w:rFonts w:ascii="Times New Roman" w:hAnsi="Times New Roman"/>
          <w:szCs w:val="28"/>
          <w:lang w:eastAsia="uk-UA"/>
        </w:rPr>
        <w:t>у графах 7</w:t>
      </w:r>
      <w:r w:rsidR="00426953" w:rsidRPr="007D02C7">
        <w:rPr>
          <w:rFonts w:ascii="Times New Roman" w:hAnsi="Times New Roman"/>
          <w:szCs w:val="28"/>
          <w:lang w:eastAsia="uk-UA"/>
        </w:rPr>
        <w:t xml:space="preserve"> (проє</w:t>
      </w:r>
      <w:r w:rsidR="00E64BA1" w:rsidRPr="007D02C7">
        <w:rPr>
          <w:rFonts w:ascii="Times New Roman" w:hAnsi="Times New Roman"/>
          <w:szCs w:val="28"/>
          <w:lang w:eastAsia="uk-UA"/>
        </w:rPr>
        <w:t>кт)</w:t>
      </w:r>
      <w:r w:rsidR="00426953" w:rsidRPr="007D02C7">
        <w:rPr>
          <w:rFonts w:ascii="Times New Roman" w:hAnsi="Times New Roman"/>
          <w:szCs w:val="28"/>
          <w:lang w:eastAsia="uk-UA"/>
        </w:rPr>
        <w:t xml:space="preserve"> </w:t>
      </w:r>
      <w:r w:rsidR="007D02C7" w:rsidRPr="007D02C7">
        <w:rPr>
          <w:rFonts w:ascii="Times New Roman" w:hAnsi="Times New Roman"/>
          <w:szCs w:val="28"/>
          <w:lang w:eastAsia="uk-UA"/>
        </w:rPr>
        <w:t>–прогнозні показники</w:t>
      </w:r>
      <w:r w:rsidR="00426953" w:rsidRPr="007D02C7">
        <w:rPr>
          <w:rFonts w:ascii="Times New Roman" w:hAnsi="Times New Roman"/>
          <w:szCs w:val="28"/>
          <w:lang w:eastAsia="uk-UA"/>
        </w:rPr>
        <w:t>;</w:t>
      </w:r>
    </w:p>
    <w:p w:rsidR="00F373BE" w:rsidRPr="00736878" w:rsidRDefault="00E64BA1" w:rsidP="0062432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графи 8-9 (</w:t>
      </w:r>
      <w:r w:rsidR="00F373BE" w:rsidRPr="00736878">
        <w:rPr>
          <w:rFonts w:ascii="Times New Roman" w:hAnsi="Times New Roman"/>
          <w:color w:val="000000"/>
          <w:szCs w:val="28"/>
          <w:lang w:eastAsia="uk-UA"/>
        </w:rPr>
        <w:t>прогноз) - прогнозні показники</w:t>
      </w:r>
      <w:r w:rsidRPr="00736878">
        <w:rPr>
          <w:rFonts w:ascii="Times New Roman" w:hAnsi="Times New Roman"/>
          <w:color w:val="000000"/>
          <w:szCs w:val="28"/>
          <w:lang w:eastAsia="uk-UA"/>
        </w:rPr>
        <w:t xml:space="preserve"> у 2022 році не заповнюються.</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B27731" w:rsidRDefault="00F373BE" w:rsidP="005B03C0">
      <w:pPr>
        <w:shd w:val="clear" w:color="auto" w:fill="FFFFFF"/>
        <w:ind w:left="600" w:right="600"/>
        <w:jc w:val="center"/>
        <w:textAlignment w:val="baseline"/>
        <w:rPr>
          <w:rFonts w:ascii="Times New Roman" w:hAnsi="Times New Roman"/>
          <w:szCs w:val="28"/>
        </w:rPr>
      </w:pPr>
      <w:bookmarkStart w:id="85" w:name="n412"/>
      <w:bookmarkStart w:id="86" w:name="n118"/>
      <w:bookmarkEnd w:id="85"/>
      <w:bookmarkEnd w:id="86"/>
      <w:r w:rsidRPr="00736878">
        <w:rPr>
          <w:rFonts w:ascii="Times New Roman" w:hAnsi="Times New Roman"/>
          <w:b/>
          <w:bCs/>
          <w:color w:val="000000"/>
          <w:szCs w:val="28"/>
          <w:bdr w:val="none" w:sz="0" w:space="0" w:color="auto" w:frame="1"/>
          <w:lang w:eastAsia="uk-UA"/>
        </w:rPr>
        <w:t>ІV. Порядок заповнення </w:t>
      </w:r>
      <w:hyperlink r:id="rId20" w:anchor="n271" w:history="1">
        <w:r w:rsidRPr="00736878">
          <w:rPr>
            <w:rFonts w:ascii="Times New Roman" w:hAnsi="Times New Roman"/>
            <w:b/>
            <w:bCs/>
            <w:szCs w:val="28"/>
            <w:bdr w:val="none" w:sz="0" w:space="0" w:color="auto" w:frame="1"/>
            <w:lang w:eastAsia="uk-UA"/>
          </w:rPr>
          <w:t>Форми-2</w:t>
        </w:r>
      </w:hyperlink>
      <w:r w:rsidR="005B03C0">
        <w:rPr>
          <w:rFonts w:ascii="Times New Roman" w:hAnsi="Times New Roman"/>
          <w:szCs w:val="28"/>
        </w:rPr>
        <w:t>.</w:t>
      </w:r>
    </w:p>
    <w:p w:rsidR="005B03C0" w:rsidRPr="00736878" w:rsidRDefault="005B03C0" w:rsidP="005B03C0">
      <w:pPr>
        <w:shd w:val="clear" w:color="auto" w:fill="FFFFFF"/>
        <w:ind w:left="600" w:right="600"/>
        <w:jc w:val="center"/>
        <w:textAlignment w:val="baseline"/>
        <w:rPr>
          <w:rFonts w:ascii="Times New Roman" w:hAnsi="Times New Roman"/>
          <w:szCs w:val="28"/>
        </w:rPr>
      </w:pPr>
    </w:p>
    <w:p w:rsidR="00F373BE" w:rsidRPr="00736878" w:rsidRDefault="00F373BE" w:rsidP="005B03C0">
      <w:pPr>
        <w:shd w:val="clear" w:color="auto" w:fill="FFFFFF"/>
        <w:ind w:firstLine="600"/>
        <w:jc w:val="both"/>
        <w:textAlignment w:val="baseline"/>
        <w:rPr>
          <w:rFonts w:ascii="Times New Roman" w:hAnsi="Times New Roman"/>
          <w:color w:val="000000"/>
          <w:szCs w:val="28"/>
          <w:lang w:eastAsia="uk-UA"/>
        </w:rPr>
      </w:pPr>
      <w:bookmarkStart w:id="87" w:name="n119"/>
      <w:bookmarkEnd w:id="87"/>
      <w:r w:rsidRPr="00736878">
        <w:rPr>
          <w:rFonts w:ascii="Times New Roman" w:hAnsi="Times New Roman"/>
          <w:color w:val="000000"/>
          <w:szCs w:val="28"/>
          <w:lang w:eastAsia="uk-UA"/>
        </w:rPr>
        <w:t>1. Форма-2 призначена для наведення детальної інформації з обґрунтуваннями щодо показників, передбачених за кожною бюджетною програмою</w:t>
      </w:r>
      <w:r w:rsidR="006D1C67">
        <w:rPr>
          <w:rFonts w:ascii="Times New Roman" w:hAnsi="Times New Roman"/>
          <w:color w:val="000000"/>
          <w:szCs w:val="28"/>
          <w:lang w:eastAsia="uk-UA"/>
        </w:rPr>
        <w:t xml:space="preserve"> (додаток 2)</w:t>
      </w:r>
      <w:r w:rsidRPr="00736878">
        <w:rPr>
          <w:rFonts w:ascii="Times New Roman" w:hAnsi="Times New Roman"/>
          <w:color w:val="000000"/>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88" w:name="n120"/>
      <w:bookmarkEnd w:id="88"/>
      <w:r w:rsidRPr="00736878">
        <w:rPr>
          <w:rFonts w:ascii="Times New Roman" w:hAnsi="Times New Roman"/>
          <w:color w:val="000000"/>
          <w:szCs w:val="28"/>
          <w:lang w:eastAsia="uk-UA"/>
        </w:rPr>
        <w:t>2. Під час заповнення Форми-2:</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89" w:name="n121"/>
      <w:bookmarkEnd w:id="89"/>
      <w:r w:rsidRPr="00736878">
        <w:rPr>
          <w:rFonts w:ascii="Times New Roman" w:hAnsi="Times New Roman"/>
          <w:color w:val="000000"/>
          <w:szCs w:val="28"/>
          <w:lang w:eastAsia="uk-UA"/>
        </w:rPr>
        <w:lastRenderedPageBreak/>
        <w:t>доходи та фінансування спеціального фонду наводяться за </w:t>
      </w:r>
      <w:hyperlink r:id="rId21" w:tgtFrame="_blank" w:history="1">
        <w:r w:rsidRPr="00736878">
          <w:rPr>
            <w:rFonts w:ascii="Times New Roman" w:hAnsi="Times New Roman"/>
            <w:szCs w:val="28"/>
            <w:bdr w:val="none" w:sz="0" w:space="0" w:color="auto" w:frame="1"/>
            <w:lang w:eastAsia="uk-UA"/>
          </w:rPr>
          <w:t>класифікацією доходів бюджету</w:t>
        </w:r>
      </w:hyperlink>
      <w:r w:rsidRPr="00736878">
        <w:rPr>
          <w:rFonts w:ascii="Times New Roman" w:hAnsi="Times New Roman"/>
          <w:color w:val="000000"/>
          <w:szCs w:val="28"/>
          <w:lang w:eastAsia="uk-UA"/>
        </w:rPr>
        <w:t> та класифікацією фінансування бюджету за типом боргового зобов’язання;</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90" w:name="n122"/>
      <w:bookmarkEnd w:id="90"/>
      <w:r w:rsidRPr="00736878">
        <w:rPr>
          <w:rFonts w:ascii="Times New Roman" w:hAnsi="Times New Roman"/>
          <w:color w:val="000000"/>
          <w:szCs w:val="28"/>
          <w:lang w:eastAsia="uk-UA"/>
        </w:rPr>
        <w:t>повернення кредитів до спеціального фонду - за </w:t>
      </w:r>
      <w:hyperlink r:id="rId22" w:anchor="n6" w:tgtFrame="_blank" w:history="1">
        <w:r w:rsidRPr="00736878">
          <w:rPr>
            <w:rFonts w:ascii="Times New Roman" w:hAnsi="Times New Roman"/>
            <w:szCs w:val="28"/>
            <w:bdr w:val="none" w:sz="0" w:space="0" w:color="auto" w:frame="1"/>
            <w:lang w:eastAsia="uk-UA"/>
          </w:rPr>
          <w:t>програмною класифікацією видатків та кредитування бюджету</w:t>
        </w:r>
      </w:hyperlink>
      <w:r w:rsidRPr="00736878">
        <w:rPr>
          <w:rFonts w:ascii="Times New Roman" w:hAnsi="Times New Roman"/>
          <w:szCs w:val="28"/>
          <w:lang w:eastAsia="uk-UA"/>
        </w:rPr>
        <w:t> </w:t>
      </w:r>
      <w:r w:rsidRPr="00736878">
        <w:rPr>
          <w:rFonts w:ascii="Times New Roman" w:hAnsi="Times New Roman"/>
          <w:color w:val="000000"/>
          <w:szCs w:val="28"/>
          <w:lang w:eastAsia="uk-UA"/>
        </w:rPr>
        <w:t>в розрізі кодів класифікації кредитування бюджету: 4120, 4220;</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91" w:name="n123"/>
      <w:bookmarkEnd w:id="91"/>
      <w:r w:rsidRPr="00736878">
        <w:rPr>
          <w:rFonts w:ascii="Times New Roman" w:hAnsi="Times New Roman"/>
          <w:color w:val="000000"/>
          <w:szCs w:val="28"/>
          <w:lang w:eastAsia="uk-UA"/>
        </w:rPr>
        <w:t>видатки - за кодами </w:t>
      </w:r>
      <w:hyperlink r:id="rId23" w:anchor="n6" w:tgtFrame="_blank" w:history="1">
        <w:r w:rsidRPr="00736878">
          <w:rPr>
            <w:rFonts w:ascii="Times New Roman" w:hAnsi="Times New Roman"/>
            <w:szCs w:val="28"/>
            <w:bdr w:val="none" w:sz="0" w:space="0" w:color="auto" w:frame="1"/>
            <w:lang w:eastAsia="uk-UA"/>
          </w:rPr>
          <w:t>економічної класифікації видатків бюджету</w:t>
        </w:r>
      </w:hyperlink>
      <w:r w:rsidRPr="00736878">
        <w:rPr>
          <w:rFonts w:ascii="Times New Roman" w:hAnsi="Times New Roman"/>
          <w:szCs w:val="28"/>
          <w:lang w:eastAsia="uk-UA"/>
        </w:rPr>
        <w:t>:</w:t>
      </w:r>
      <w:r w:rsidRPr="00736878">
        <w:rPr>
          <w:rFonts w:ascii="Times New Roman" w:hAnsi="Times New Roman"/>
          <w:color w:val="000000"/>
          <w:szCs w:val="28"/>
          <w:lang w:eastAsia="uk-UA"/>
        </w:rPr>
        <w:t xml:space="preserve"> 2110, 2120, 2210, 2220, 2230, 2240, 2250, 2260, 2270, 2281, 2282, 2400, 2610, 2620, 2630, 2700, 2800, 3110, 3120, 3130, 3140, 3150, 3160, 3210, 3220, 3230, 3240;</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92" w:name="n413"/>
      <w:bookmarkStart w:id="93" w:name="n124"/>
      <w:bookmarkEnd w:id="92"/>
      <w:bookmarkEnd w:id="93"/>
      <w:r w:rsidRPr="00736878">
        <w:rPr>
          <w:rFonts w:ascii="Times New Roman" w:hAnsi="Times New Roman"/>
          <w:color w:val="000000"/>
          <w:szCs w:val="28"/>
          <w:lang w:eastAsia="uk-UA"/>
        </w:rPr>
        <w:t>надання кредитів з бюджету - за кодами класифікації кредитування бюджету: 4110, 4210.</w:t>
      </w:r>
    </w:p>
    <w:p w:rsidR="00F373BE" w:rsidRPr="00736878" w:rsidRDefault="00F373BE" w:rsidP="00624321">
      <w:pPr>
        <w:shd w:val="clear" w:color="auto" w:fill="FFFFFF"/>
        <w:ind w:firstLine="600"/>
        <w:jc w:val="both"/>
        <w:textAlignment w:val="baseline"/>
        <w:rPr>
          <w:rFonts w:ascii="Times New Roman" w:hAnsi="Times New Roman"/>
          <w:color w:val="000000"/>
          <w:szCs w:val="28"/>
          <w:lang w:eastAsia="uk-UA"/>
        </w:rPr>
      </w:pPr>
      <w:bookmarkStart w:id="94" w:name="n125"/>
      <w:bookmarkEnd w:id="94"/>
      <w:r w:rsidRPr="00736878">
        <w:rPr>
          <w:rFonts w:ascii="Times New Roman" w:hAnsi="Times New Roman"/>
          <w:color w:val="000000"/>
          <w:szCs w:val="28"/>
          <w:lang w:eastAsia="uk-UA"/>
        </w:rPr>
        <w:t>При цьому за однією бюджетною програмою передбачаються або тільки видатки з подальшою їх деталізацією за кодами </w:t>
      </w:r>
      <w:hyperlink r:id="rId24" w:anchor="n6" w:tgtFrame="_blank" w:history="1">
        <w:r w:rsidRPr="00736878">
          <w:rPr>
            <w:rFonts w:ascii="Times New Roman" w:hAnsi="Times New Roman"/>
            <w:szCs w:val="28"/>
            <w:bdr w:val="none" w:sz="0" w:space="0" w:color="auto" w:frame="1"/>
            <w:lang w:eastAsia="uk-UA"/>
          </w:rPr>
          <w:t>економічної класифікації видатків бюджету</w:t>
        </w:r>
      </w:hyperlink>
      <w:r w:rsidRPr="00736878">
        <w:rPr>
          <w:rFonts w:ascii="Times New Roman" w:hAnsi="Times New Roman"/>
          <w:color w:val="000000"/>
          <w:szCs w:val="28"/>
          <w:lang w:eastAsia="uk-UA"/>
        </w:rPr>
        <w:t>, або надання кредитів з подальшою їх деталізацією за класифікацією кредитування бюджету.</w:t>
      </w:r>
    </w:p>
    <w:p w:rsidR="00F373BE" w:rsidRPr="00736878" w:rsidRDefault="00F373BE" w:rsidP="00B27731">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95" w:name="n126"/>
      <w:bookmarkEnd w:id="95"/>
      <w:r w:rsidRPr="00736878">
        <w:rPr>
          <w:rFonts w:ascii="Times New Roman" w:hAnsi="Times New Roman"/>
          <w:szCs w:val="28"/>
          <w:lang w:eastAsia="uk-UA"/>
        </w:rPr>
        <w:t>3.</w:t>
      </w:r>
      <w:r w:rsidRPr="00736878">
        <w:rPr>
          <w:rFonts w:ascii="Times New Roman" w:hAnsi="Times New Roman"/>
          <w:color w:val="000000"/>
          <w:szCs w:val="28"/>
          <w:lang w:eastAsia="uk-UA"/>
        </w:rPr>
        <w:t xml:space="preserve"> У пунктах 1 - 3 зазначаються коди Типової </w:t>
      </w:r>
      <w:hyperlink r:id="rId25" w:anchor="n6" w:tgtFrame="_blank" w:history="1">
        <w:r w:rsidRPr="00736878">
          <w:rPr>
            <w:rFonts w:ascii="Times New Roman" w:hAnsi="Times New Roman"/>
            <w:szCs w:val="28"/>
            <w:bdr w:val="none" w:sz="0" w:space="0" w:color="auto" w:frame="1"/>
            <w:lang w:eastAsia="uk-UA"/>
          </w:rPr>
          <w:t>відомчої  та програмної класифікації видатків і кредитування бюджету</w:t>
        </w:r>
      </w:hyperlink>
      <w:r w:rsidRPr="00736878">
        <w:rPr>
          <w:rFonts w:ascii="Times New Roman" w:hAnsi="Times New Roman"/>
          <w:szCs w:val="28"/>
          <w:lang w:eastAsia="uk-UA"/>
        </w:rPr>
        <w:t> </w:t>
      </w:r>
      <w:r w:rsidRPr="00736878">
        <w:rPr>
          <w:rFonts w:ascii="Times New Roman" w:hAnsi="Times New Roman"/>
          <w:color w:val="000000"/>
          <w:szCs w:val="28"/>
          <w:lang w:eastAsia="uk-UA"/>
        </w:rPr>
        <w:t>та найменування головного розпорядника, відповідального виконавця бюджетної програми та найменування бюджетної програми.</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96" w:name="n127"/>
      <w:bookmarkEnd w:id="96"/>
      <w:r w:rsidRPr="00736878">
        <w:rPr>
          <w:rFonts w:ascii="Times New Roman" w:hAnsi="Times New Roman"/>
          <w:color w:val="000000"/>
          <w:szCs w:val="28"/>
          <w:lang w:eastAsia="uk-UA"/>
        </w:rPr>
        <w:t>4. У пункті 4 зазначаються мета та завдання бюджетної програми:</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97" w:name="n128"/>
      <w:bookmarkEnd w:id="97"/>
      <w:r w:rsidRPr="00736878">
        <w:rPr>
          <w:rFonts w:ascii="Times New Roman" w:hAnsi="Times New Roman"/>
          <w:color w:val="000000"/>
          <w:szCs w:val="28"/>
          <w:lang w:eastAsia="uk-UA"/>
        </w:rPr>
        <w:t>у підпункті 4.1 - мета бюджетної програми та строки її реалізації;</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підпункті 4.2 – завдання бюджетної програми;</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98" w:name="n129"/>
      <w:bookmarkStart w:id="99" w:name="n130"/>
      <w:bookmarkEnd w:id="98"/>
      <w:bookmarkEnd w:id="99"/>
      <w:r w:rsidRPr="00736878">
        <w:rPr>
          <w:rFonts w:ascii="Times New Roman" w:hAnsi="Times New Roman"/>
          <w:color w:val="000000"/>
          <w:szCs w:val="28"/>
          <w:lang w:eastAsia="uk-UA"/>
        </w:rPr>
        <w:t>у підпункті 4.3 - нормативно-правові акти, які є підставою для реалізації бюджетної програми.</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0" w:name="n131"/>
      <w:bookmarkEnd w:id="100"/>
      <w:r w:rsidRPr="00736878">
        <w:rPr>
          <w:rFonts w:ascii="Times New Roman" w:hAnsi="Times New Roman"/>
          <w:color w:val="000000"/>
          <w:szCs w:val="28"/>
          <w:lang w:eastAsia="uk-UA"/>
        </w:rPr>
        <w:t>Мета бюджетної програми визнача</w:t>
      </w:r>
      <w:r w:rsidRPr="00736878">
        <w:rPr>
          <w:rFonts w:ascii="Times New Roman" w:hAnsi="Times New Roman"/>
          <w:szCs w:val="28"/>
          <w:lang w:eastAsia="uk-UA"/>
        </w:rPr>
        <w:t>є</w:t>
      </w:r>
      <w:r w:rsidRPr="00736878">
        <w:rPr>
          <w:rFonts w:ascii="Times New Roman" w:hAnsi="Times New Roman"/>
          <w:color w:val="000000"/>
          <w:szCs w:val="28"/>
          <w:lang w:eastAsia="uk-UA"/>
        </w:rPr>
        <w:t>ться відповідно до положень </w:t>
      </w:r>
      <w:hyperlink r:id="rId26" w:tgtFrame="_blank" w:history="1">
        <w:r w:rsidRPr="00736878">
          <w:rPr>
            <w:rFonts w:ascii="Times New Roman" w:hAnsi="Times New Roman"/>
            <w:szCs w:val="28"/>
            <w:bdr w:val="none" w:sz="0" w:space="0" w:color="auto" w:frame="1"/>
            <w:lang w:eastAsia="uk-UA"/>
          </w:rPr>
          <w:t>наказу Міністерства фінансів України від 29 грудня 2002 року  № 1098</w:t>
        </w:r>
      </w:hyperlink>
      <w:r w:rsidRPr="00736878">
        <w:rPr>
          <w:rFonts w:ascii="Times New Roman" w:hAnsi="Times New Roman"/>
          <w:color w:val="000000"/>
          <w:szCs w:val="28"/>
          <w:lang w:eastAsia="uk-UA"/>
        </w:rPr>
        <w:t> «</w:t>
      </w:r>
      <w:r w:rsidR="005B03C0">
        <w:rPr>
          <w:rFonts w:ascii="Times New Roman" w:hAnsi="Times New Roman"/>
          <w:color w:val="000000"/>
          <w:szCs w:val="28"/>
          <w:lang w:eastAsia="uk-UA"/>
        </w:rPr>
        <w:t>Про паспорти бюджетних програм»</w:t>
      </w:r>
      <w:r w:rsidRPr="00736878">
        <w:rPr>
          <w:rFonts w:ascii="Times New Roman" w:hAnsi="Times New Roman"/>
          <w:color w:val="000000"/>
          <w:szCs w:val="28"/>
          <w:lang w:eastAsia="uk-UA"/>
        </w:rPr>
        <w:t>.</w:t>
      </w:r>
    </w:p>
    <w:p w:rsidR="00F373BE" w:rsidRPr="00736878" w:rsidRDefault="00F373BE" w:rsidP="00C301B8">
      <w:pPr>
        <w:shd w:val="clear" w:color="auto" w:fill="FFFFFF"/>
        <w:ind w:firstLine="600"/>
        <w:jc w:val="both"/>
        <w:textAlignment w:val="baseline"/>
        <w:rPr>
          <w:rFonts w:ascii="Times New Roman" w:hAnsi="Times New Roman"/>
          <w:color w:val="000000"/>
          <w:szCs w:val="28"/>
          <w:lang w:eastAsia="uk-UA"/>
        </w:rPr>
      </w:pPr>
      <w:bookmarkStart w:id="101" w:name="n132"/>
      <w:bookmarkEnd w:id="101"/>
      <w:r w:rsidRPr="00736878">
        <w:rPr>
          <w:rFonts w:ascii="Times New Roman" w:hAnsi="Times New Roman"/>
          <w:color w:val="000000"/>
          <w:szCs w:val="28"/>
          <w:lang w:eastAsia="uk-UA"/>
        </w:rPr>
        <w:t>Інформація, що наводиться у пункті 4 цієї форми, повинна узгоджуватися з інформацією, наведеною у пункт</w:t>
      </w:r>
      <w:r w:rsidRPr="00736878">
        <w:rPr>
          <w:rFonts w:ascii="Times New Roman" w:hAnsi="Times New Roman"/>
          <w:szCs w:val="28"/>
          <w:lang w:eastAsia="uk-UA"/>
        </w:rPr>
        <w:t>і</w:t>
      </w:r>
      <w:r w:rsidRPr="00736878">
        <w:rPr>
          <w:rFonts w:ascii="Times New Roman" w:hAnsi="Times New Roman"/>
          <w:color w:val="000000"/>
          <w:szCs w:val="28"/>
          <w:lang w:eastAsia="uk-UA"/>
        </w:rPr>
        <w:t xml:space="preserve"> 2 Форми-1.</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2" w:name="n133"/>
      <w:bookmarkEnd w:id="102"/>
      <w:r w:rsidRPr="00736878">
        <w:rPr>
          <w:rFonts w:ascii="Times New Roman" w:hAnsi="Times New Roman"/>
          <w:color w:val="000000"/>
          <w:szCs w:val="28"/>
          <w:lang w:eastAsia="uk-UA"/>
        </w:rPr>
        <w:t>5. У пункті 5 зазначаються усі надходження для виконання бюджетної програми.</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3" w:name="n134"/>
      <w:bookmarkEnd w:id="103"/>
      <w:r w:rsidRPr="00736878">
        <w:rPr>
          <w:rFonts w:ascii="Times New Roman" w:hAnsi="Times New Roman"/>
          <w:color w:val="000000"/>
          <w:szCs w:val="28"/>
          <w:lang w:eastAsia="uk-UA"/>
        </w:rPr>
        <w:t>У рядку «Надходження із загального фонду бюджету» у графах 3, 7, 11 підпункту 5.1 та рядку «Надходження із загального фонду бюджету» у графах 3, 7 підпункту 5.2 автоматично проставляються показники, наведені у графах 5, 6, 7, 8, 9 пункту 3 Форми-1 у рядку відповідної бюджетної програми.</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4" w:name="n135"/>
      <w:bookmarkEnd w:id="104"/>
      <w:r w:rsidRPr="00736878">
        <w:rPr>
          <w:rFonts w:ascii="Times New Roman" w:hAnsi="Times New Roman"/>
          <w:color w:val="000000"/>
          <w:szCs w:val="28"/>
          <w:lang w:eastAsia="uk-UA"/>
        </w:rPr>
        <w:t>Показники спеціального фонду зазначаються за кожним видом надходжень:</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5" w:name="n136"/>
      <w:bookmarkEnd w:id="105"/>
      <w:r w:rsidRPr="00736878">
        <w:rPr>
          <w:rFonts w:ascii="Times New Roman" w:hAnsi="Times New Roman"/>
          <w:color w:val="000000"/>
          <w:szCs w:val="28"/>
          <w:lang w:eastAsia="uk-UA"/>
        </w:rPr>
        <w:t>1) власні надходження бюджетних установ:</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6" w:name="n137"/>
      <w:bookmarkEnd w:id="106"/>
      <w:r w:rsidRPr="00736878">
        <w:rPr>
          <w:rFonts w:ascii="Times New Roman" w:hAnsi="Times New Roman"/>
          <w:color w:val="000000"/>
          <w:szCs w:val="28"/>
          <w:lang w:eastAsia="uk-UA"/>
        </w:rPr>
        <w:t>плата за послуги, що надаються бюджетними установами згідно з їх основною діяльністю (код </w:t>
      </w:r>
      <w:hyperlink r:id="rId27"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color w:val="000000"/>
          <w:szCs w:val="28"/>
          <w:lang w:eastAsia="uk-UA"/>
        </w:rPr>
        <w:t> 25010100);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7" w:name="n138"/>
      <w:bookmarkEnd w:id="107"/>
      <w:r w:rsidRPr="00736878">
        <w:rPr>
          <w:rFonts w:ascii="Times New Roman" w:hAnsi="Times New Roman"/>
          <w:color w:val="000000"/>
          <w:szCs w:val="28"/>
          <w:lang w:eastAsia="uk-UA"/>
        </w:rPr>
        <w:lastRenderedPageBreak/>
        <w:t>надходження бюджетних установ від додаткової (господарської) діяльності (код </w:t>
      </w:r>
      <w:hyperlink r:id="rId28"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color w:val="000000"/>
          <w:szCs w:val="28"/>
          <w:lang w:eastAsia="uk-UA"/>
        </w:rPr>
        <w:t> 25010200);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8" w:name="n139"/>
      <w:bookmarkEnd w:id="108"/>
      <w:r w:rsidRPr="00736878">
        <w:rPr>
          <w:rFonts w:ascii="Times New Roman" w:hAnsi="Times New Roman"/>
          <w:color w:val="000000"/>
          <w:szCs w:val="28"/>
          <w:lang w:eastAsia="uk-UA"/>
        </w:rPr>
        <w:t>плата за оренду майна бюджетних установ (</w:t>
      </w:r>
      <w:r w:rsidRPr="00736878">
        <w:rPr>
          <w:rFonts w:ascii="Times New Roman" w:hAnsi="Times New Roman"/>
          <w:szCs w:val="28"/>
          <w:lang w:eastAsia="uk-UA"/>
        </w:rPr>
        <w:t>код </w:t>
      </w:r>
      <w:hyperlink r:id="rId29"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color w:val="000000"/>
          <w:szCs w:val="28"/>
          <w:lang w:eastAsia="uk-UA"/>
        </w:rPr>
        <w:t> 25010300);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09" w:name="n140"/>
      <w:bookmarkEnd w:id="109"/>
      <w:r w:rsidRPr="00736878">
        <w:rPr>
          <w:rFonts w:ascii="Times New Roman" w:hAnsi="Times New Roman"/>
          <w:color w:val="000000"/>
          <w:szCs w:val="28"/>
          <w:lang w:eastAsia="uk-UA"/>
        </w:rPr>
        <w:t>надходження бюджетних установ від реалізації в установленому порядку майна (крім нерухомого майна) (код </w:t>
      </w:r>
      <w:hyperlink r:id="rId30"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color w:val="000000"/>
          <w:szCs w:val="28"/>
          <w:lang w:eastAsia="uk-UA"/>
        </w:rPr>
        <w:t> 25010400);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10" w:name="n141"/>
      <w:bookmarkEnd w:id="110"/>
      <w:r w:rsidRPr="00736878">
        <w:rPr>
          <w:rFonts w:ascii="Times New Roman" w:hAnsi="Times New Roman"/>
          <w:color w:val="000000"/>
          <w:szCs w:val="28"/>
          <w:lang w:eastAsia="uk-UA"/>
        </w:rPr>
        <w:t>благодійні внески, гранти та дарунки (код </w:t>
      </w:r>
      <w:hyperlink r:id="rId31"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color w:val="000000"/>
          <w:szCs w:val="28"/>
          <w:lang w:eastAsia="uk-UA"/>
        </w:rPr>
        <w:t> 25020100);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11" w:name="n142"/>
      <w:bookmarkEnd w:id="111"/>
      <w:r w:rsidRPr="00736878">
        <w:rPr>
          <w:rFonts w:ascii="Times New Roman" w:hAnsi="Times New Roman"/>
          <w:color w:val="000000"/>
          <w:szCs w:val="28"/>
          <w:lang w:eastAsia="uk-UA"/>
        </w:rPr>
        <w:t>кошти, що отримують бюджетні установи від підприємств, організацій, фізичних осіб та інших бюджетних установ для виконання цільових заходів (код </w:t>
      </w:r>
      <w:hyperlink r:id="rId32"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color w:val="000000"/>
          <w:szCs w:val="28"/>
          <w:lang w:eastAsia="uk-UA"/>
        </w:rPr>
        <w:t>25020200);</w:t>
      </w:r>
    </w:p>
    <w:p w:rsidR="00F373BE" w:rsidRPr="00736878" w:rsidRDefault="00F373BE" w:rsidP="00BA0261">
      <w:pPr>
        <w:shd w:val="clear" w:color="auto" w:fill="FFFFFF"/>
        <w:ind w:firstLine="600"/>
        <w:jc w:val="both"/>
        <w:textAlignment w:val="baseline"/>
        <w:rPr>
          <w:rFonts w:ascii="Times New Roman" w:hAnsi="Times New Roman"/>
          <w:szCs w:val="28"/>
          <w:lang w:eastAsia="uk-UA"/>
        </w:rPr>
      </w:pPr>
      <w:bookmarkStart w:id="112" w:name="n143"/>
      <w:bookmarkEnd w:id="112"/>
      <w:r w:rsidRPr="00736878">
        <w:rPr>
          <w:rFonts w:ascii="Times New Roman" w:hAnsi="Times New Roman"/>
          <w:szCs w:val="28"/>
          <w:lang w:eastAsia="uk-UA"/>
        </w:rPr>
        <w:t>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 (код </w:t>
      </w:r>
      <w:hyperlink r:id="rId33" w:anchor="n6"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szCs w:val="28"/>
          <w:lang w:eastAsia="uk-UA"/>
        </w:rPr>
        <w:t> 25020300);</w:t>
      </w:r>
    </w:p>
    <w:p w:rsidR="00F373BE" w:rsidRPr="00736878" w:rsidRDefault="00F373BE" w:rsidP="00BA0261">
      <w:pPr>
        <w:shd w:val="clear" w:color="auto" w:fill="FFFFFF"/>
        <w:ind w:firstLine="600"/>
        <w:jc w:val="both"/>
        <w:textAlignment w:val="baseline"/>
        <w:rPr>
          <w:rFonts w:ascii="Times New Roman" w:hAnsi="Times New Roman"/>
          <w:szCs w:val="28"/>
          <w:lang w:eastAsia="uk-UA"/>
        </w:rPr>
      </w:pPr>
      <w:bookmarkStart w:id="113" w:name="n414"/>
      <w:bookmarkEnd w:id="113"/>
      <w:r w:rsidRPr="00736878">
        <w:rPr>
          <w:rFonts w:ascii="Times New Roman" w:hAnsi="Times New Roman"/>
          <w:szCs w:val="28"/>
          <w:lang w:eastAsia="uk-UA"/>
        </w:rPr>
        <w:t>кошти, отримані від реалізації майнових прав на фільми, вихідні матеріали фільмів та фільмокопій, створені за бюджетні кошти як за державним замовленням, так і на умовах фінансової підтримки (код </w:t>
      </w:r>
      <w:hyperlink r:id="rId34" w:tgtFrame="_blank" w:history="1">
        <w:r w:rsidRPr="00736878">
          <w:rPr>
            <w:rFonts w:ascii="Times New Roman" w:hAnsi="Times New Roman"/>
            <w:szCs w:val="28"/>
            <w:bdr w:val="none" w:sz="0" w:space="0" w:color="auto" w:frame="1"/>
            <w:lang w:eastAsia="uk-UA"/>
          </w:rPr>
          <w:t>класифікації доходів бюджету</w:t>
        </w:r>
      </w:hyperlink>
      <w:r w:rsidRPr="00736878">
        <w:rPr>
          <w:rFonts w:ascii="Times New Roman" w:hAnsi="Times New Roman"/>
          <w:szCs w:val="28"/>
          <w:lang w:eastAsia="uk-UA"/>
        </w:rPr>
        <w:t> 25020400).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14" w:name="n415"/>
      <w:bookmarkStart w:id="115" w:name="n144"/>
      <w:bookmarkEnd w:id="114"/>
      <w:bookmarkEnd w:id="115"/>
      <w:r w:rsidRPr="00736878">
        <w:rPr>
          <w:rFonts w:ascii="Times New Roman" w:hAnsi="Times New Roman"/>
          <w:color w:val="000000"/>
          <w:szCs w:val="28"/>
          <w:lang w:eastAsia="uk-UA"/>
        </w:rPr>
        <w:t>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15. Під час заповнення цього пункту в частині власних надходжень слід керуватися частиною четвертою статті 13 </w:t>
      </w:r>
      <w:hyperlink r:id="rId35" w:tgtFrame="_blank" w:history="1">
        <w:r w:rsidRPr="00736878">
          <w:rPr>
            <w:rFonts w:ascii="Times New Roman" w:hAnsi="Times New Roman"/>
            <w:szCs w:val="28"/>
            <w:bdr w:val="none" w:sz="0" w:space="0" w:color="auto" w:frame="1"/>
            <w:lang w:eastAsia="uk-UA"/>
          </w:rPr>
          <w:t>Бюджетного кодексу України</w:t>
        </w:r>
      </w:hyperlink>
      <w:r w:rsidRPr="00736878">
        <w:rPr>
          <w:rFonts w:ascii="Times New Roman" w:hAnsi="Times New Roman"/>
          <w:color w:val="000000"/>
          <w:szCs w:val="28"/>
          <w:lang w:eastAsia="uk-UA"/>
        </w:rPr>
        <w:t>;</w:t>
      </w:r>
    </w:p>
    <w:p w:rsidR="00F373BE" w:rsidRPr="00736878" w:rsidRDefault="00F373BE" w:rsidP="00BA0261">
      <w:pPr>
        <w:shd w:val="clear" w:color="auto" w:fill="FFFFFF"/>
        <w:ind w:firstLine="600"/>
        <w:jc w:val="both"/>
        <w:textAlignment w:val="baseline"/>
        <w:rPr>
          <w:rFonts w:ascii="Times New Roman" w:hAnsi="Times New Roman"/>
          <w:szCs w:val="28"/>
          <w:lang w:eastAsia="uk-UA"/>
        </w:rPr>
      </w:pPr>
      <w:bookmarkStart w:id="116" w:name="n145"/>
      <w:bookmarkEnd w:id="116"/>
      <w:r w:rsidRPr="00736878">
        <w:rPr>
          <w:rFonts w:ascii="Times New Roman" w:hAnsi="Times New Roman"/>
          <w:szCs w:val="28"/>
          <w:lang w:eastAsia="uk-UA"/>
        </w:rPr>
        <w:t xml:space="preserve">2) інші доходи спеціального фонду, визначені законами про Державний бюджет України на попередній та поточний бюджетні періоди, і які передбачається отримувати у плановому та наступних за плановим двох бюджетних періодах; а також </w:t>
      </w:r>
      <w:bookmarkStart w:id="117" w:name="n146"/>
      <w:bookmarkEnd w:id="117"/>
      <w:r w:rsidRPr="00736878">
        <w:rPr>
          <w:rFonts w:ascii="Times New Roman" w:hAnsi="Times New Roman"/>
          <w:szCs w:val="28"/>
          <w:lang w:eastAsia="uk-UA"/>
        </w:rPr>
        <w:t>кошти, які передаються з іншої частини місцевого бюджету за ріш</w:t>
      </w:r>
      <w:r w:rsidR="005B03C0">
        <w:rPr>
          <w:rFonts w:ascii="Times New Roman" w:hAnsi="Times New Roman"/>
          <w:szCs w:val="28"/>
          <w:lang w:eastAsia="uk-UA"/>
        </w:rPr>
        <w:t>енням відповідної місцевої ради;</w:t>
      </w:r>
    </w:p>
    <w:p w:rsidR="00F373BE" w:rsidRPr="00736878" w:rsidRDefault="00F373BE" w:rsidP="00BA0261">
      <w:pPr>
        <w:shd w:val="clear" w:color="auto" w:fill="FFFFFF"/>
        <w:ind w:firstLine="502"/>
        <w:jc w:val="both"/>
        <w:textAlignment w:val="baseline"/>
        <w:rPr>
          <w:rFonts w:ascii="Times New Roman" w:hAnsi="Times New Roman"/>
          <w:szCs w:val="28"/>
          <w:lang w:eastAsia="uk-UA"/>
        </w:rPr>
      </w:pPr>
      <w:r w:rsidRPr="00736878">
        <w:rPr>
          <w:rFonts w:ascii="Times New Roman" w:hAnsi="Times New Roman"/>
          <w:szCs w:val="28"/>
          <w:lang w:eastAsia="uk-UA"/>
        </w:rPr>
        <w:t xml:space="preserve"> 3) повернення кредитів до районного бюджету. </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18" w:name="n148"/>
      <w:bookmarkEnd w:id="118"/>
      <w:r w:rsidRPr="00736878">
        <w:rPr>
          <w:rFonts w:ascii="Times New Roman" w:hAnsi="Times New Roman"/>
          <w:color w:val="000000"/>
          <w:szCs w:val="28"/>
          <w:lang w:eastAsia="uk-UA"/>
        </w:rPr>
        <w:t>Загальний обсяг надходжень спеціального фонду за попередній бюджетний період (рядок «УСЬОГО») розраховується, як сума усіх зазначених вище надходжень і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19" w:name="n149"/>
      <w:bookmarkEnd w:id="119"/>
      <w:r w:rsidRPr="00736878">
        <w:rPr>
          <w:rFonts w:ascii="Times New Roman" w:hAnsi="Times New Roman"/>
          <w:color w:val="000000"/>
          <w:szCs w:val="28"/>
          <w:lang w:eastAsia="uk-UA"/>
        </w:rPr>
        <w:t>У графах 4-5 підпункту 5.1 (звіт) зазначаються надходження спеціального фонду для виконання бюджетної програми відповідно до звіту за попередній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0" w:name="n150"/>
      <w:bookmarkEnd w:id="120"/>
      <w:r w:rsidRPr="00736878">
        <w:rPr>
          <w:rFonts w:ascii="Times New Roman" w:hAnsi="Times New Roman"/>
          <w:color w:val="000000"/>
          <w:szCs w:val="28"/>
          <w:lang w:eastAsia="uk-UA"/>
        </w:rPr>
        <w:t>У графах 8-9 підпункту 5.1 (затверджено) - надходження спеціального фонду для виконання бюджетної програми на поточний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1" w:name="n151"/>
      <w:bookmarkEnd w:id="121"/>
      <w:r w:rsidRPr="00736878">
        <w:rPr>
          <w:rFonts w:ascii="Times New Roman" w:hAnsi="Times New Roman"/>
          <w:color w:val="000000"/>
          <w:szCs w:val="28"/>
          <w:lang w:eastAsia="uk-UA"/>
        </w:rPr>
        <w:t xml:space="preserve">У </w:t>
      </w:r>
      <w:r w:rsidR="00C82A65">
        <w:rPr>
          <w:rFonts w:ascii="Times New Roman" w:hAnsi="Times New Roman"/>
          <w:color w:val="000000"/>
          <w:szCs w:val="28"/>
          <w:lang w:eastAsia="uk-UA"/>
        </w:rPr>
        <w:t>графах 12-13 підпункту 5.1 (проє</w:t>
      </w:r>
      <w:r w:rsidRPr="00736878">
        <w:rPr>
          <w:rFonts w:ascii="Times New Roman" w:hAnsi="Times New Roman"/>
          <w:color w:val="000000"/>
          <w:szCs w:val="28"/>
          <w:lang w:eastAsia="uk-UA"/>
        </w:rPr>
        <w:t>кт) - надходження спеціального фонду для виконання бюджетної програми на плановий бюджетний період.</w:t>
      </w:r>
    </w:p>
    <w:p w:rsidR="00F373BE" w:rsidRPr="00736878" w:rsidRDefault="0074750D" w:rsidP="00BA0261">
      <w:pPr>
        <w:shd w:val="clear" w:color="auto" w:fill="FFFFFF"/>
        <w:jc w:val="both"/>
        <w:textAlignment w:val="baseline"/>
        <w:rPr>
          <w:rFonts w:ascii="Times New Roman" w:hAnsi="Times New Roman"/>
          <w:color w:val="000000"/>
          <w:szCs w:val="28"/>
          <w:lang w:eastAsia="uk-UA"/>
        </w:rPr>
      </w:pPr>
      <w:bookmarkStart w:id="122" w:name="n152"/>
      <w:bookmarkEnd w:id="122"/>
      <w:r w:rsidRPr="00736878">
        <w:rPr>
          <w:rFonts w:ascii="Times New Roman" w:hAnsi="Times New Roman"/>
          <w:color w:val="000000"/>
          <w:szCs w:val="28"/>
          <w:lang w:eastAsia="uk-UA"/>
        </w:rPr>
        <w:lastRenderedPageBreak/>
        <w:t xml:space="preserve">         Графи</w:t>
      </w:r>
      <w:r w:rsidR="00F373BE" w:rsidRPr="00736878">
        <w:rPr>
          <w:rFonts w:ascii="Times New Roman" w:hAnsi="Times New Roman"/>
          <w:color w:val="000000"/>
          <w:szCs w:val="28"/>
          <w:lang w:eastAsia="uk-UA"/>
        </w:rPr>
        <w:t xml:space="preserve"> 4-5 та 8-9 підпункту 5.2 (прогноз) - надходження спеціального фонду для виконання бюджетної програми на наступні за плановим два бюджетні періоди</w:t>
      </w:r>
      <w:r w:rsidRPr="00736878">
        <w:rPr>
          <w:rFonts w:ascii="Times New Roman" w:hAnsi="Times New Roman"/>
          <w:color w:val="000000"/>
          <w:szCs w:val="28"/>
          <w:lang w:eastAsia="uk-UA"/>
        </w:rPr>
        <w:t xml:space="preserve"> </w:t>
      </w:r>
      <w:r w:rsidR="000761AA" w:rsidRPr="00736878">
        <w:rPr>
          <w:rFonts w:ascii="Times New Roman" w:hAnsi="Times New Roman"/>
          <w:color w:val="000000"/>
          <w:szCs w:val="28"/>
          <w:lang w:eastAsia="uk-UA"/>
        </w:rPr>
        <w:t>у 2022 році не заповнюється</w:t>
      </w:r>
      <w:r w:rsidR="00F373BE" w:rsidRPr="00736878">
        <w:rPr>
          <w:rFonts w:ascii="Times New Roman" w:hAnsi="Times New Roman"/>
          <w:color w:val="000000"/>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A0261">
      <w:pPr>
        <w:shd w:val="clear" w:color="auto" w:fill="FFFFFF"/>
        <w:ind w:firstLine="600"/>
        <w:jc w:val="both"/>
        <w:textAlignment w:val="baseline"/>
        <w:rPr>
          <w:rFonts w:ascii="Times New Roman" w:hAnsi="Times New Roman"/>
          <w:szCs w:val="28"/>
          <w:lang w:eastAsia="uk-UA"/>
        </w:rPr>
      </w:pPr>
      <w:bookmarkStart w:id="123" w:name="n153"/>
      <w:bookmarkEnd w:id="123"/>
      <w:r w:rsidRPr="00736878">
        <w:rPr>
          <w:rFonts w:ascii="Times New Roman" w:hAnsi="Times New Roman"/>
          <w:szCs w:val="28"/>
          <w:lang w:eastAsia="uk-UA"/>
        </w:rPr>
        <w:t>6.</w:t>
      </w:r>
      <w:r w:rsidRPr="00736878">
        <w:rPr>
          <w:rFonts w:ascii="Times New Roman" w:hAnsi="Times New Roman"/>
          <w:color w:val="000000"/>
          <w:szCs w:val="28"/>
          <w:lang w:eastAsia="uk-UA"/>
        </w:rPr>
        <w:t xml:space="preserve"> У пункті 6 зазначаються видатки (підпункт 6.1) або надання кредитів (підпункт 6.2) на плановий бюджетний період та видатки (підпункт 6.3) або надання кредитів (підпункт 6.4) </w:t>
      </w:r>
      <w:r w:rsidR="0074750D" w:rsidRPr="00736878">
        <w:rPr>
          <w:rFonts w:ascii="Times New Roman" w:hAnsi="Times New Roman"/>
          <w:szCs w:val="28"/>
        </w:rPr>
        <w:t xml:space="preserve"> у 2022 році не заповнюється</w:t>
      </w:r>
      <w:r w:rsidRPr="00736878">
        <w:rPr>
          <w:rFonts w:ascii="Times New Roman" w:hAnsi="Times New Roman"/>
          <w:szCs w:val="28"/>
          <w:lang w:eastAsia="uk-UA"/>
        </w:rPr>
        <w:t>:</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4" w:name="n154"/>
      <w:bookmarkEnd w:id="124"/>
      <w:r w:rsidRPr="00736878">
        <w:rPr>
          <w:rFonts w:ascii="Times New Roman" w:hAnsi="Times New Roman"/>
          <w:color w:val="000000"/>
          <w:szCs w:val="28"/>
          <w:lang w:eastAsia="uk-UA"/>
        </w:rPr>
        <w:t>у графі 3 підпункту 6.1 та графі 3 підпункту 6.2 (звіт) зазначаються касові видатки або надання кредитів загального фонду відповідно до звіту за попередній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5" w:name="n155"/>
      <w:bookmarkEnd w:id="125"/>
      <w:r w:rsidRPr="00736878">
        <w:rPr>
          <w:rFonts w:ascii="Times New Roman" w:hAnsi="Times New Roman"/>
          <w:color w:val="000000"/>
          <w:szCs w:val="28"/>
          <w:lang w:eastAsia="uk-UA"/>
        </w:rPr>
        <w:t>у графах 4-5 підпункту 6.1 та графах 4-5 підпункту 6.2 (звіт) - касові видатки або надання кредитів спеціального фонду відповідно до звіту за попередній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6" w:name="n156"/>
      <w:bookmarkEnd w:id="126"/>
      <w:r w:rsidRPr="00736878">
        <w:rPr>
          <w:rFonts w:ascii="Times New Roman" w:hAnsi="Times New Roman"/>
          <w:color w:val="000000"/>
          <w:szCs w:val="28"/>
          <w:lang w:eastAsia="uk-UA"/>
        </w:rPr>
        <w:t>у графі 7 підпункту 6.1 та графі 7 підпункту 6.2 (затверджено) - бюджетні асигнування загального фонду, затверджені розписом на поточний бюджетний період із урахуванням змін;</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7" w:name="n157"/>
      <w:bookmarkEnd w:id="127"/>
      <w:r w:rsidRPr="00736878">
        <w:rPr>
          <w:rFonts w:ascii="Times New Roman" w:hAnsi="Times New Roman"/>
          <w:color w:val="000000"/>
          <w:szCs w:val="28"/>
          <w:lang w:eastAsia="uk-UA"/>
        </w:rPr>
        <w:t>у графах 8-9 підпункту 6.1 та графах 8-9 підпункту 6.2 (затверджено) – кошторисні призначення спеціального фонду, затверджені розписом на поточний бюджетний період із урахуванням змін;</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8" w:name="n158"/>
      <w:bookmarkEnd w:id="128"/>
      <w:r w:rsidRPr="00736878">
        <w:rPr>
          <w:rFonts w:ascii="Times New Roman" w:hAnsi="Times New Roman"/>
          <w:color w:val="000000"/>
          <w:szCs w:val="28"/>
          <w:lang w:eastAsia="uk-UA"/>
        </w:rPr>
        <w:t>у графі 11 підпункту 6.1</w:t>
      </w:r>
      <w:r w:rsidR="005B03C0">
        <w:rPr>
          <w:rFonts w:ascii="Times New Roman" w:hAnsi="Times New Roman"/>
          <w:color w:val="000000"/>
          <w:szCs w:val="28"/>
          <w:lang w:eastAsia="uk-UA"/>
        </w:rPr>
        <w:t xml:space="preserve"> та графі 11 підпункту 6.2 (проє</w:t>
      </w:r>
      <w:r w:rsidRPr="00736878">
        <w:rPr>
          <w:rFonts w:ascii="Times New Roman" w:hAnsi="Times New Roman"/>
          <w:color w:val="000000"/>
          <w:szCs w:val="28"/>
          <w:lang w:eastAsia="uk-UA"/>
        </w:rPr>
        <w:t>кт) - видатки або надання кредитів загального фонду на плановий бюджетний період, розраховані відповідно до розділу ІІ цієї Інструкції;</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29" w:name="n159"/>
      <w:bookmarkEnd w:id="129"/>
      <w:r w:rsidRPr="00736878">
        <w:rPr>
          <w:rFonts w:ascii="Times New Roman" w:hAnsi="Times New Roman"/>
          <w:color w:val="000000"/>
          <w:szCs w:val="28"/>
          <w:lang w:eastAsia="uk-UA"/>
        </w:rPr>
        <w:t xml:space="preserve">у графах 12-13 підпункту 6.1 та </w:t>
      </w:r>
      <w:r w:rsidR="005B03C0">
        <w:rPr>
          <w:rFonts w:ascii="Times New Roman" w:hAnsi="Times New Roman"/>
          <w:color w:val="000000"/>
          <w:szCs w:val="28"/>
          <w:lang w:eastAsia="uk-UA"/>
        </w:rPr>
        <w:t>графах 12-13 підпункту 6.2 (проє</w:t>
      </w:r>
      <w:r w:rsidRPr="00736878">
        <w:rPr>
          <w:rFonts w:ascii="Times New Roman" w:hAnsi="Times New Roman"/>
          <w:color w:val="000000"/>
          <w:szCs w:val="28"/>
          <w:lang w:eastAsia="uk-UA"/>
        </w:rPr>
        <w:t>кт) - видатки або надання кредитів спеціального фонду, які передбачаються на плановий бюджетний період, розраховані відповідно до розділу ІІ цієї Інструкції;</w:t>
      </w:r>
    </w:p>
    <w:p w:rsidR="00F373BE" w:rsidRPr="00736878" w:rsidRDefault="0074750D" w:rsidP="00BA0261">
      <w:pPr>
        <w:shd w:val="clear" w:color="auto" w:fill="FFFFFF"/>
        <w:ind w:firstLine="600"/>
        <w:jc w:val="both"/>
        <w:textAlignment w:val="baseline"/>
        <w:rPr>
          <w:rFonts w:ascii="Times New Roman" w:hAnsi="Times New Roman"/>
          <w:color w:val="000000"/>
          <w:szCs w:val="28"/>
          <w:lang w:eastAsia="uk-UA"/>
        </w:rPr>
      </w:pPr>
      <w:bookmarkStart w:id="130" w:name="n160"/>
      <w:bookmarkEnd w:id="130"/>
      <w:r w:rsidRPr="00736878">
        <w:rPr>
          <w:rFonts w:ascii="Times New Roman" w:hAnsi="Times New Roman"/>
          <w:color w:val="000000"/>
          <w:szCs w:val="28"/>
          <w:lang w:eastAsia="uk-UA"/>
        </w:rPr>
        <w:t>графи 3 і 7 підпункту 6.3 та  графи</w:t>
      </w:r>
      <w:r w:rsidR="00F373BE" w:rsidRPr="00736878">
        <w:rPr>
          <w:rFonts w:ascii="Times New Roman" w:hAnsi="Times New Roman"/>
          <w:color w:val="000000"/>
          <w:szCs w:val="28"/>
          <w:lang w:eastAsia="uk-UA"/>
        </w:rPr>
        <w:t xml:space="preserve"> 3 і 7 підпункту 6.4 (прогноз) </w:t>
      </w:r>
      <w:r w:rsidR="000761AA" w:rsidRPr="00736878">
        <w:rPr>
          <w:rFonts w:ascii="Times New Roman" w:hAnsi="Times New Roman"/>
          <w:color w:val="000000"/>
          <w:szCs w:val="28"/>
          <w:lang w:eastAsia="uk-UA"/>
        </w:rPr>
        <w:t>у</w:t>
      </w:r>
      <w:r w:rsidR="00C7109A">
        <w:rPr>
          <w:rFonts w:ascii="Times New Roman" w:hAnsi="Times New Roman"/>
          <w:color w:val="000000"/>
          <w:szCs w:val="28"/>
          <w:lang w:eastAsia="uk-UA"/>
        </w:rPr>
        <w:t xml:space="preserve"> </w:t>
      </w:r>
      <w:r w:rsidR="00C301B8">
        <w:rPr>
          <w:rFonts w:ascii="Times New Roman" w:hAnsi="Times New Roman"/>
          <w:color w:val="000000"/>
          <w:szCs w:val="28"/>
          <w:lang w:eastAsia="uk-UA"/>
        </w:rPr>
        <w:t xml:space="preserve">       </w:t>
      </w:r>
      <w:r w:rsidR="000761AA" w:rsidRPr="00736878">
        <w:rPr>
          <w:rFonts w:ascii="Times New Roman" w:hAnsi="Times New Roman"/>
          <w:color w:val="000000"/>
          <w:szCs w:val="28"/>
          <w:lang w:eastAsia="uk-UA"/>
        </w:rPr>
        <w:t>2022 році не заповнюється;</w:t>
      </w:r>
    </w:p>
    <w:p w:rsidR="00F373BE" w:rsidRPr="00736878" w:rsidRDefault="0074750D" w:rsidP="00BA0261">
      <w:pPr>
        <w:shd w:val="clear" w:color="auto" w:fill="FFFFFF"/>
        <w:ind w:firstLine="600"/>
        <w:jc w:val="both"/>
        <w:textAlignment w:val="baseline"/>
        <w:rPr>
          <w:rFonts w:ascii="Times New Roman" w:hAnsi="Times New Roman"/>
          <w:color w:val="000000"/>
          <w:szCs w:val="28"/>
          <w:lang w:eastAsia="uk-UA"/>
        </w:rPr>
      </w:pPr>
      <w:bookmarkStart w:id="131" w:name="n161"/>
      <w:bookmarkEnd w:id="131"/>
      <w:r w:rsidRPr="00736878">
        <w:rPr>
          <w:rFonts w:ascii="Times New Roman" w:hAnsi="Times New Roman"/>
          <w:color w:val="000000"/>
          <w:szCs w:val="28"/>
          <w:lang w:eastAsia="uk-UA"/>
        </w:rPr>
        <w:t>графи 4-5 і 8-9 підпункту 6.3 та графи</w:t>
      </w:r>
      <w:r w:rsidR="00F373BE" w:rsidRPr="00736878">
        <w:rPr>
          <w:rFonts w:ascii="Times New Roman" w:hAnsi="Times New Roman"/>
          <w:color w:val="000000"/>
          <w:szCs w:val="28"/>
          <w:lang w:eastAsia="uk-UA"/>
        </w:rPr>
        <w:t xml:space="preserve"> 4-5 і 8-9 підпункту 6.4 (прогноз</w:t>
      </w:r>
      <w:r w:rsidR="00C7109A">
        <w:rPr>
          <w:rFonts w:ascii="Times New Roman" w:hAnsi="Times New Roman"/>
          <w:color w:val="000000"/>
          <w:szCs w:val="28"/>
          <w:lang w:eastAsia="uk-UA"/>
        </w:rPr>
        <w:t>)</w:t>
      </w:r>
      <w:r w:rsidR="000761AA" w:rsidRPr="00736878">
        <w:rPr>
          <w:rFonts w:ascii="Times New Roman" w:hAnsi="Times New Roman"/>
          <w:color w:val="000000"/>
          <w:szCs w:val="28"/>
          <w:lang w:eastAsia="uk-UA"/>
        </w:rPr>
        <w:t xml:space="preserve"> у 2022 році не заповнюється</w:t>
      </w:r>
      <w:r w:rsidR="00F373BE" w:rsidRPr="00736878">
        <w:rPr>
          <w:rFonts w:ascii="Times New Roman" w:hAnsi="Times New Roman"/>
          <w:color w:val="000000"/>
          <w:szCs w:val="28"/>
          <w:lang w:eastAsia="uk-UA"/>
        </w:rPr>
        <w:t>.</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32" w:name="n162"/>
      <w:bookmarkEnd w:id="132"/>
      <w:r w:rsidRPr="00736878">
        <w:rPr>
          <w:rFonts w:ascii="Times New Roman" w:hAnsi="Times New Roman"/>
          <w:color w:val="000000"/>
          <w:szCs w:val="28"/>
          <w:lang w:eastAsia="uk-UA"/>
        </w:rPr>
        <w:t>Показники у рядку «УСЬОГО» у графах 3, 7, 11 підпункту 6.1 та рядку «УСЬОГО» у графах 3, 7, 11 підпункту 6.2 повинні дорівнювати показникам у графах 5</w:t>
      </w:r>
      <w:r w:rsidRPr="00736878">
        <w:rPr>
          <w:rFonts w:ascii="Times New Roman" w:hAnsi="Times New Roman"/>
          <w:szCs w:val="28"/>
          <w:lang w:eastAsia="uk-UA"/>
        </w:rPr>
        <w:t>, 6, 7</w:t>
      </w:r>
      <w:r w:rsidRPr="00736878">
        <w:rPr>
          <w:rFonts w:ascii="Times New Roman" w:hAnsi="Times New Roman"/>
          <w:color w:val="000000"/>
          <w:szCs w:val="28"/>
          <w:lang w:eastAsia="uk-UA"/>
        </w:rPr>
        <w:t xml:space="preserve"> пункту 3 Форми-1 для відповідної бюджетної програми і показникам у рядку «УСЬОГО» у графах 3</w:t>
      </w:r>
      <w:r w:rsidRPr="00736878">
        <w:rPr>
          <w:rFonts w:ascii="Times New Roman" w:hAnsi="Times New Roman"/>
          <w:szCs w:val="28"/>
          <w:lang w:eastAsia="uk-UA"/>
        </w:rPr>
        <w:t>, 7, 11</w:t>
      </w:r>
      <w:r w:rsidRPr="00736878">
        <w:rPr>
          <w:rFonts w:ascii="Times New Roman" w:hAnsi="Times New Roman"/>
          <w:color w:val="000000"/>
          <w:szCs w:val="28"/>
          <w:lang w:eastAsia="uk-UA"/>
        </w:rPr>
        <w:t xml:space="preserve"> підпункту 5.1 пункту 5 </w:t>
      </w:r>
      <w:r w:rsidR="005B03C0">
        <w:rPr>
          <w:rFonts w:ascii="Times New Roman" w:hAnsi="Times New Roman"/>
          <w:color w:val="000000"/>
          <w:szCs w:val="28"/>
          <w:lang w:eastAsia="uk-UA"/>
        </w:rPr>
        <w:t xml:space="preserve">   </w:t>
      </w:r>
      <w:r w:rsidRPr="00736878">
        <w:rPr>
          <w:rFonts w:ascii="Times New Roman" w:hAnsi="Times New Roman"/>
          <w:color w:val="000000"/>
          <w:szCs w:val="28"/>
          <w:lang w:eastAsia="uk-UA"/>
        </w:rPr>
        <w:t>Форми-2.</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33" w:name="n163"/>
      <w:bookmarkEnd w:id="133"/>
      <w:r w:rsidRPr="00736878">
        <w:rPr>
          <w:rFonts w:ascii="Times New Roman" w:hAnsi="Times New Roman"/>
          <w:color w:val="000000"/>
          <w:szCs w:val="28"/>
          <w:lang w:eastAsia="uk-UA"/>
        </w:rPr>
        <w:t xml:space="preserve">Показники у рядку «УСЬОГО» у графах 3 і 7 підпункту 6.3 та рядку «УСЬОГО» у графах 3 і 7 підпункту 6.4 повинні дорівнювати показникам у графах 7 і 8 пункту 3 Форми-1 для відповідної бюджетної програми і показникам у рядку «УСЬОГО» у графах 3 і 7 підпункту 5.2 пункту 5 </w:t>
      </w:r>
      <w:r w:rsidR="00C301B8">
        <w:rPr>
          <w:rFonts w:ascii="Times New Roman" w:hAnsi="Times New Roman"/>
          <w:color w:val="000000"/>
          <w:szCs w:val="28"/>
          <w:lang w:eastAsia="uk-UA"/>
        </w:rPr>
        <w:t xml:space="preserve">     </w:t>
      </w:r>
      <w:r w:rsidRPr="00736878">
        <w:rPr>
          <w:rFonts w:ascii="Times New Roman" w:hAnsi="Times New Roman"/>
          <w:color w:val="000000"/>
          <w:szCs w:val="28"/>
          <w:lang w:eastAsia="uk-UA"/>
        </w:rPr>
        <w:t>Форми-2.</w:t>
      </w:r>
    </w:p>
    <w:p w:rsidR="00C301B8" w:rsidRDefault="00F373BE" w:rsidP="005B03C0">
      <w:pPr>
        <w:shd w:val="clear" w:color="auto" w:fill="FFFFFF"/>
        <w:ind w:firstLine="600"/>
        <w:jc w:val="both"/>
        <w:textAlignment w:val="baseline"/>
        <w:rPr>
          <w:rFonts w:ascii="Times New Roman" w:hAnsi="Times New Roman"/>
          <w:szCs w:val="28"/>
          <w:lang w:eastAsia="uk-UA"/>
        </w:rPr>
      </w:pPr>
      <w:r w:rsidRPr="00736878">
        <w:rPr>
          <w:rFonts w:ascii="Times New Roman" w:hAnsi="Times New Roman"/>
          <w:szCs w:val="28"/>
          <w:lang w:eastAsia="uk-UA"/>
        </w:rPr>
        <w:t>У підпунктах 6.2 у графах 4, 8, 12 та 6.4 у графах 4, 8 відображається за спеціальним фондом повернення коштів, наданих для кредитування у розрізі кодів класифікації кредитування бюджету.</w:t>
      </w:r>
    </w:p>
    <w:p w:rsidR="00F373BE" w:rsidRPr="00736878" w:rsidRDefault="00F373BE" w:rsidP="00C301B8">
      <w:pPr>
        <w:shd w:val="clear" w:color="auto" w:fill="FFFFFF"/>
        <w:spacing w:line="360" w:lineRule="auto"/>
        <w:ind w:firstLine="600"/>
        <w:jc w:val="both"/>
        <w:textAlignment w:val="baseline"/>
        <w:rPr>
          <w:rFonts w:ascii="Times New Roman" w:hAnsi="Times New Roman"/>
          <w:color w:val="FF0000"/>
          <w:szCs w:val="28"/>
          <w:lang w:eastAsia="uk-UA"/>
        </w:rPr>
      </w:pPr>
      <w:r w:rsidRPr="00736878">
        <w:rPr>
          <w:rFonts w:ascii="Times New Roman" w:hAnsi="Times New Roman"/>
          <w:color w:val="FF0000"/>
          <w:szCs w:val="28"/>
          <w:lang w:eastAsia="uk-UA"/>
        </w:rPr>
        <w:lastRenderedPageBreak/>
        <w:t xml:space="preserve"> </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szCs w:val="28"/>
          <w:lang w:eastAsia="uk-UA"/>
        </w:rPr>
        <w:t>7.</w:t>
      </w:r>
      <w:r w:rsidRPr="00736878">
        <w:rPr>
          <w:rFonts w:ascii="Times New Roman" w:hAnsi="Times New Roman"/>
          <w:color w:val="000000"/>
          <w:szCs w:val="28"/>
          <w:lang w:eastAsia="uk-UA"/>
        </w:rPr>
        <w:t xml:space="preserve"> У пункті 7 наводяться витрати за напрямами використання бюджетних коштів.</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підпунктах 7.1-7.2 наводяться витрати за напрямами використання бюджетних коштів за попередній, поточний та плановий бюджетні періоди:</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графі 3 (звіт) - касові видатки загального фонду відповідно до звіту за попередній бюджетний період;</w:t>
      </w:r>
    </w:p>
    <w:p w:rsidR="00F373BE" w:rsidRPr="00736878" w:rsidRDefault="005B03C0" w:rsidP="00BA0261">
      <w:pPr>
        <w:shd w:val="clear" w:color="auto" w:fill="FFFFFF"/>
        <w:ind w:firstLine="600"/>
        <w:jc w:val="both"/>
        <w:textAlignment w:val="baseline"/>
        <w:rPr>
          <w:rFonts w:ascii="Times New Roman" w:hAnsi="Times New Roman"/>
          <w:color w:val="000000"/>
          <w:szCs w:val="28"/>
          <w:lang w:eastAsia="uk-UA"/>
        </w:rPr>
      </w:pPr>
      <w:r>
        <w:rPr>
          <w:rFonts w:ascii="Times New Roman" w:hAnsi="Times New Roman"/>
          <w:color w:val="000000"/>
          <w:szCs w:val="28"/>
          <w:lang w:eastAsia="uk-UA"/>
        </w:rPr>
        <w:t>у графах 4</w:t>
      </w:r>
      <w:r w:rsidR="00F373BE" w:rsidRPr="00736878">
        <w:rPr>
          <w:rFonts w:ascii="Times New Roman" w:hAnsi="Times New Roman"/>
          <w:color w:val="000000"/>
          <w:szCs w:val="28"/>
          <w:lang w:eastAsia="uk-UA"/>
        </w:rPr>
        <w:t>-5 (звіт) - касові видатки спеціального фонду, у тому числі бюджету розвитку відповідно до звіту за попередній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графі 7 (затверджено) - бюджетні асигнування загального фонду на поточний бюджетний період, затверджені розписом на поточний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у графах 8-9 (затверджено) - бюджетні асигнування спеціального фонду, у тому числі бюджету розвитку, затверджені розписом на поточний бюджетний період;</w:t>
      </w:r>
    </w:p>
    <w:p w:rsidR="00F373BE" w:rsidRPr="00736878" w:rsidRDefault="005B03C0" w:rsidP="00BA0261">
      <w:pPr>
        <w:shd w:val="clear" w:color="auto" w:fill="FFFFFF"/>
        <w:ind w:firstLine="600"/>
        <w:jc w:val="both"/>
        <w:textAlignment w:val="baseline"/>
        <w:rPr>
          <w:rFonts w:ascii="Times New Roman" w:hAnsi="Times New Roman"/>
          <w:color w:val="000000"/>
          <w:szCs w:val="28"/>
          <w:lang w:eastAsia="uk-UA"/>
        </w:rPr>
      </w:pPr>
      <w:r>
        <w:rPr>
          <w:rFonts w:ascii="Times New Roman" w:hAnsi="Times New Roman"/>
          <w:color w:val="000000"/>
          <w:szCs w:val="28"/>
          <w:lang w:eastAsia="uk-UA"/>
        </w:rPr>
        <w:t>у графі 11 (проє</w:t>
      </w:r>
      <w:r w:rsidR="00F373BE" w:rsidRPr="00736878">
        <w:rPr>
          <w:rFonts w:ascii="Times New Roman" w:hAnsi="Times New Roman"/>
          <w:color w:val="000000"/>
          <w:szCs w:val="28"/>
          <w:lang w:eastAsia="uk-UA"/>
        </w:rPr>
        <w:t>кт) - видатки загального фонду на плановий бюджетний період;</w:t>
      </w:r>
    </w:p>
    <w:p w:rsidR="00F373BE" w:rsidRPr="00736878" w:rsidRDefault="005B03C0" w:rsidP="00BA0261">
      <w:pPr>
        <w:shd w:val="clear" w:color="auto" w:fill="FFFFFF"/>
        <w:ind w:firstLine="600"/>
        <w:jc w:val="both"/>
        <w:textAlignment w:val="baseline"/>
        <w:rPr>
          <w:rFonts w:ascii="Times New Roman" w:hAnsi="Times New Roman"/>
          <w:color w:val="000000"/>
          <w:szCs w:val="28"/>
          <w:lang w:eastAsia="uk-UA"/>
        </w:rPr>
      </w:pPr>
      <w:r>
        <w:rPr>
          <w:rFonts w:ascii="Times New Roman" w:hAnsi="Times New Roman"/>
          <w:color w:val="000000"/>
          <w:szCs w:val="28"/>
          <w:lang w:eastAsia="uk-UA"/>
        </w:rPr>
        <w:t>у графах 12-13 (проє</w:t>
      </w:r>
      <w:r w:rsidR="00F373BE" w:rsidRPr="00736878">
        <w:rPr>
          <w:rFonts w:ascii="Times New Roman" w:hAnsi="Times New Roman"/>
          <w:color w:val="000000"/>
          <w:szCs w:val="28"/>
          <w:lang w:eastAsia="uk-UA"/>
        </w:rPr>
        <w:t>кт) - видатки спеціального фонду, у чому числі бюджету розвитку на плановий бюджетний період.</w:t>
      </w:r>
    </w:p>
    <w:p w:rsidR="00F373BE" w:rsidRPr="00736878" w:rsidRDefault="00F373BE" w:rsidP="00BA0261">
      <w:pPr>
        <w:shd w:val="clear" w:color="auto" w:fill="FFFFFF"/>
        <w:ind w:firstLine="600"/>
        <w:jc w:val="both"/>
        <w:textAlignment w:val="baseline"/>
        <w:rPr>
          <w:rFonts w:ascii="Times New Roman" w:hAnsi="Times New Roman"/>
          <w:color w:val="000000"/>
          <w:szCs w:val="28"/>
          <w:lang w:eastAsia="uk-UA"/>
        </w:rPr>
      </w:pPr>
      <w:bookmarkStart w:id="134" w:name="n172"/>
      <w:bookmarkEnd w:id="134"/>
      <w:r w:rsidRPr="00736878">
        <w:rPr>
          <w:rFonts w:ascii="Times New Roman" w:hAnsi="Times New Roman"/>
          <w:color w:val="000000"/>
          <w:szCs w:val="28"/>
          <w:lang w:eastAsia="uk-UA"/>
        </w:rPr>
        <w:t>Показники у рядку «УСЬОГО» у графах 3, 7, 11 підпункту 7.1 повинні дорівнювати показникам у графах 5, 6, 7 пункту 3 Форми-1 для відповідної бюджетної програми, показникам у рядку «УСЬОГО» у графах 3, 7, 11 підпункту 5.1 пункту 5 Форми-2, а також показникам у рядку «УСЬОГО» у графах 3, 7, 11 підпункту 6.1 або рядку «УСЬОГО» у графах 3, 7, 11 підпункту 6.2 пункту 6 Форми-2.</w:t>
      </w:r>
    </w:p>
    <w:p w:rsidR="00F373BE" w:rsidRPr="00736878" w:rsidRDefault="00813FBA" w:rsidP="00BA0261">
      <w:pPr>
        <w:shd w:val="clear" w:color="auto" w:fill="FFFFFF"/>
        <w:ind w:firstLine="600"/>
        <w:jc w:val="both"/>
        <w:textAlignment w:val="baseline"/>
        <w:rPr>
          <w:rFonts w:ascii="Times New Roman" w:hAnsi="Times New Roman"/>
          <w:color w:val="000000"/>
          <w:szCs w:val="28"/>
          <w:lang w:eastAsia="uk-UA"/>
        </w:rPr>
      </w:pPr>
      <w:bookmarkStart w:id="135" w:name="n173"/>
      <w:bookmarkEnd w:id="135"/>
      <w:r w:rsidRPr="00736878">
        <w:rPr>
          <w:rFonts w:ascii="Times New Roman" w:hAnsi="Times New Roman"/>
          <w:color w:val="000000"/>
          <w:szCs w:val="28"/>
          <w:lang w:eastAsia="uk-UA"/>
        </w:rPr>
        <w:t>П</w:t>
      </w:r>
      <w:r w:rsidR="00F373BE" w:rsidRPr="00736878">
        <w:rPr>
          <w:rFonts w:ascii="Times New Roman" w:hAnsi="Times New Roman"/>
          <w:color w:val="000000"/>
          <w:szCs w:val="28"/>
          <w:lang w:eastAsia="uk-UA"/>
        </w:rPr>
        <w:t>і</w:t>
      </w:r>
      <w:r w:rsidRPr="00736878">
        <w:rPr>
          <w:rFonts w:ascii="Times New Roman" w:hAnsi="Times New Roman"/>
          <w:color w:val="000000"/>
          <w:szCs w:val="28"/>
          <w:lang w:eastAsia="uk-UA"/>
        </w:rPr>
        <w:t>дпункт</w:t>
      </w:r>
      <w:r w:rsidR="00F373BE" w:rsidRPr="00736878">
        <w:rPr>
          <w:rFonts w:ascii="Times New Roman" w:hAnsi="Times New Roman"/>
          <w:color w:val="000000"/>
          <w:szCs w:val="28"/>
          <w:lang w:eastAsia="uk-UA"/>
        </w:rPr>
        <w:t xml:space="preserve"> </w:t>
      </w:r>
      <w:r w:rsidR="00F373BE" w:rsidRPr="00736878">
        <w:rPr>
          <w:rFonts w:ascii="Times New Roman" w:hAnsi="Times New Roman"/>
          <w:szCs w:val="28"/>
          <w:lang w:eastAsia="uk-UA"/>
        </w:rPr>
        <w:t>7.2</w:t>
      </w:r>
      <w:r w:rsidR="00F373BE" w:rsidRPr="00736878">
        <w:rPr>
          <w:rFonts w:ascii="Times New Roman" w:hAnsi="Times New Roman"/>
          <w:color w:val="000000"/>
          <w:szCs w:val="28"/>
          <w:lang w:eastAsia="uk-UA"/>
        </w:rPr>
        <w:t xml:space="preserve"> </w:t>
      </w:r>
      <w:r w:rsidRPr="00736878">
        <w:rPr>
          <w:rFonts w:ascii="Times New Roman" w:hAnsi="Times New Roman"/>
          <w:color w:val="000000"/>
          <w:szCs w:val="28"/>
          <w:lang w:eastAsia="uk-UA"/>
        </w:rPr>
        <w:t>у 2022 році не заповнюється.</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C7109A" w:rsidRDefault="00F373BE" w:rsidP="00B2141D">
      <w:pPr>
        <w:shd w:val="clear" w:color="auto" w:fill="FFFFFF"/>
        <w:ind w:firstLine="600"/>
        <w:jc w:val="both"/>
        <w:textAlignment w:val="baseline"/>
        <w:rPr>
          <w:rFonts w:ascii="Times New Roman" w:hAnsi="Times New Roman"/>
          <w:color w:val="000000"/>
          <w:szCs w:val="28"/>
          <w:lang w:eastAsia="uk-UA"/>
        </w:rPr>
      </w:pPr>
      <w:bookmarkStart w:id="136" w:name="n177"/>
      <w:bookmarkStart w:id="137" w:name="n182"/>
      <w:bookmarkEnd w:id="136"/>
      <w:bookmarkEnd w:id="137"/>
      <w:r w:rsidRPr="00736878">
        <w:rPr>
          <w:rFonts w:ascii="Times New Roman" w:hAnsi="Times New Roman"/>
          <w:szCs w:val="28"/>
          <w:lang w:eastAsia="uk-UA"/>
        </w:rPr>
        <w:t>8.</w:t>
      </w:r>
      <w:r w:rsidRPr="00736878">
        <w:rPr>
          <w:rFonts w:ascii="Times New Roman" w:hAnsi="Times New Roman"/>
          <w:color w:val="000000"/>
          <w:szCs w:val="28"/>
          <w:lang w:eastAsia="uk-UA"/>
        </w:rPr>
        <w:t xml:space="preserve"> У пункті 8 наводяться результативні показники бюджетної програми за попередній, поточний, плановий </w:t>
      </w:r>
      <w:r w:rsidR="00C7109A">
        <w:rPr>
          <w:rFonts w:ascii="Times New Roman" w:hAnsi="Times New Roman"/>
          <w:color w:val="000000"/>
          <w:szCs w:val="28"/>
          <w:lang w:eastAsia="uk-UA"/>
        </w:rPr>
        <w:t>періоди.</w:t>
      </w:r>
      <w:r w:rsidR="00813FBA" w:rsidRPr="00736878">
        <w:rPr>
          <w:rFonts w:ascii="Times New Roman" w:hAnsi="Times New Roman"/>
          <w:color w:val="000000"/>
          <w:szCs w:val="28"/>
          <w:lang w:eastAsia="uk-UA"/>
        </w:rPr>
        <w:t xml:space="preserve"> </w:t>
      </w:r>
      <w:bookmarkStart w:id="138" w:name="n183"/>
      <w:bookmarkEnd w:id="138"/>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Результативні показники бюджетної програми визначаються з дотриманням </w:t>
      </w:r>
      <w:hyperlink r:id="rId36" w:tgtFrame="_blank" w:history="1">
        <w:r w:rsidRPr="00736878">
          <w:rPr>
            <w:rFonts w:ascii="Times New Roman" w:hAnsi="Times New Roman"/>
            <w:szCs w:val="28"/>
            <w:bdr w:val="none" w:sz="0" w:space="0" w:color="auto" w:frame="1"/>
            <w:lang w:eastAsia="uk-UA"/>
          </w:rPr>
          <w:t>Загальних вимог до визначення результативних показників бюджетної програми</w:t>
        </w:r>
      </w:hyperlink>
      <w:r w:rsidRPr="00736878">
        <w:rPr>
          <w:rFonts w:ascii="Times New Roman" w:hAnsi="Times New Roman"/>
          <w:color w:val="000000"/>
          <w:szCs w:val="28"/>
          <w:lang w:eastAsia="uk-UA"/>
        </w:rPr>
        <w:t>, затверджених наказом Міністерства фінансів України від 10 грудня 2010 року № 1536</w:t>
      </w:r>
      <w:r w:rsidR="005B03C0">
        <w:rPr>
          <w:rFonts w:ascii="Times New Roman" w:hAnsi="Times New Roman"/>
          <w:color w:val="000000"/>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39" w:name="n416"/>
      <w:bookmarkStart w:id="140" w:name="n184"/>
      <w:bookmarkEnd w:id="139"/>
      <w:bookmarkEnd w:id="140"/>
      <w:r w:rsidRPr="00736878">
        <w:rPr>
          <w:rFonts w:ascii="Times New Roman" w:hAnsi="Times New Roman"/>
          <w:color w:val="000000"/>
          <w:szCs w:val="28"/>
          <w:lang w:eastAsia="uk-UA"/>
        </w:rPr>
        <w:t>Кількість результативних показників за кожним напрямом, як правило, не повинна перевищувати чотирьох.</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1" w:name="n417"/>
      <w:bookmarkStart w:id="142" w:name="n419"/>
      <w:bookmarkEnd w:id="141"/>
      <w:bookmarkEnd w:id="142"/>
      <w:r w:rsidRPr="00736878">
        <w:rPr>
          <w:rFonts w:ascii="Times New Roman" w:hAnsi="Times New Roman"/>
          <w:color w:val="000000"/>
          <w:szCs w:val="28"/>
          <w:lang w:eastAsia="uk-UA"/>
        </w:rPr>
        <w:t>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метою діяльності головного розпорядника коштів, визначеними у Формі-1.</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3" w:name="n421"/>
      <w:bookmarkStart w:id="144" w:name="n185"/>
      <w:bookmarkEnd w:id="143"/>
      <w:bookmarkEnd w:id="144"/>
      <w:r w:rsidRPr="00736878">
        <w:rPr>
          <w:rFonts w:ascii="Times New Roman" w:hAnsi="Times New Roman"/>
          <w:color w:val="000000"/>
          <w:szCs w:val="28"/>
          <w:lang w:eastAsia="uk-UA"/>
        </w:rPr>
        <w:lastRenderedPageBreak/>
        <w:t>У графі «Джерело інформації» підпунктів 8.1 та 8.2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5" w:name="n186"/>
      <w:bookmarkEnd w:id="145"/>
      <w:r w:rsidRPr="00736878">
        <w:rPr>
          <w:rFonts w:ascii="Times New Roman" w:hAnsi="Times New Roman"/>
          <w:color w:val="000000"/>
          <w:szCs w:val="28"/>
          <w:lang w:eastAsia="uk-UA"/>
        </w:rPr>
        <w:t xml:space="preserve">9. У пункті 9 наводиться структура видатків на оплату праці за попередній, поточний, плановий </w:t>
      </w:r>
      <w:r w:rsidR="00C54C6F" w:rsidRPr="00736878">
        <w:rPr>
          <w:rFonts w:ascii="Times New Roman" w:hAnsi="Times New Roman"/>
          <w:color w:val="000000"/>
          <w:szCs w:val="28"/>
          <w:lang w:eastAsia="uk-UA"/>
        </w:rPr>
        <w:t xml:space="preserve">на </w:t>
      </w:r>
      <w:r w:rsidRPr="00736878">
        <w:rPr>
          <w:rFonts w:ascii="Times New Roman" w:hAnsi="Times New Roman"/>
          <w:color w:val="000000"/>
          <w:szCs w:val="28"/>
          <w:lang w:eastAsia="uk-UA"/>
        </w:rPr>
        <w:t>наступні за плановим два бюджетні періоди</w:t>
      </w:r>
      <w:r w:rsidR="00C54C6F" w:rsidRPr="00736878">
        <w:rPr>
          <w:rFonts w:ascii="Times New Roman" w:hAnsi="Times New Roman"/>
          <w:color w:val="000000"/>
          <w:szCs w:val="28"/>
          <w:lang w:eastAsia="uk-UA"/>
        </w:rPr>
        <w:t xml:space="preserve"> у 2022 році не заповнюється</w:t>
      </w:r>
      <w:r w:rsidRPr="00736878">
        <w:rPr>
          <w:rFonts w:ascii="Times New Roman" w:hAnsi="Times New Roman"/>
          <w:color w:val="000000"/>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6" w:name="n187"/>
      <w:bookmarkEnd w:id="146"/>
      <w:r w:rsidRPr="00736878">
        <w:rPr>
          <w:rFonts w:ascii="Times New Roman" w:hAnsi="Times New Roman"/>
          <w:color w:val="000000"/>
          <w:szCs w:val="28"/>
          <w:lang w:eastAsia="uk-UA"/>
        </w:rPr>
        <w:t>В останньому рядку пункту 9 додатково наводяться видатки на оплату праці штатних посад за загальним фондом та врахованих також у спеціальному фонді.</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7" w:name="n188"/>
      <w:bookmarkEnd w:id="147"/>
      <w:r w:rsidRPr="00736878">
        <w:rPr>
          <w:rFonts w:ascii="Times New Roman" w:hAnsi="Times New Roman"/>
          <w:color w:val="000000"/>
          <w:szCs w:val="28"/>
          <w:lang w:eastAsia="uk-UA"/>
        </w:rPr>
        <w:t>10. У пункті 10 наводиться чисельність працівників, зайнятих у бюджетних установах, в розрізі переліку категорій працівників згідно зі штатним розписом і фактично зайнятими посадами:</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8" w:name="n189"/>
      <w:bookmarkEnd w:id="148"/>
      <w:r w:rsidRPr="00736878">
        <w:rPr>
          <w:rFonts w:ascii="Times New Roman" w:hAnsi="Times New Roman"/>
          <w:color w:val="000000"/>
          <w:szCs w:val="28"/>
          <w:lang w:eastAsia="uk-UA"/>
        </w:rPr>
        <w:t>у графах 3, 5, 7, 9 зазначається кількість затверджених штатних одиниць у штатних розписах;</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49" w:name="n190"/>
      <w:bookmarkEnd w:id="149"/>
      <w:r w:rsidRPr="00736878">
        <w:rPr>
          <w:rFonts w:ascii="Times New Roman" w:hAnsi="Times New Roman"/>
          <w:color w:val="000000"/>
          <w:szCs w:val="28"/>
          <w:lang w:eastAsia="uk-UA"/>
        </w:rPr>
        <w:t>у графах 4, 6, 8, 10 - кількість фактично зайнятих штатних одиниць в попередньому бюджетному періоді, а в поточному бюджетному періоді - станом на 1 жовтня поточного бюджетного періоду;</w:t>
      </w:r>
    </w:p>
    <w:p w:rsidR="00F373BE" w:rsidRPr="005B03C0" w:rsidRDefault="00F373BE" w:rsidP="00B2141D">
      <w:pPr>
        <w:shd w:val="clear" w:color="auto" w:fill="FFFFFF"/>
        <w:ind w:firstLine="600"/>
        <w:jc w:val="both"/>
        <w:textAlignment w:val="baseline"/>
        <w:rPr>
          <w:rFonts w:ascii="Times New Roman" w:hAnsi="Times New Roman"/>
          <w:szCs w:val="28"/>
          <w:lang w:eastAsia="uk-UA"/>
        </w:rPr>
      </w:pPr>
      <w:bookmarkStart w:id="150" w:name="n191"/>
      <w:bookmarkEnd w:id="150"/>
      <w:r w:rsidRPr="005B03C0">
        <w:rPr>
          <w:rFonts w:ascii="Times New Roman" w:hAnsi="Times New Roman"/>
          <w:szCs w:val="28"/>
          <w:lang w:eastAsia="uk-UA"/>
        </w:rPr>
        <w:t>у графах 11-16 - чисельність працівників</w:t>
      </w:r>
      <w:r w:rsidR="00C54C6F" w:rsidRPr="005B03C0">
        <w:rPr>
          <w:rFonts w:ascii="Times New Roman" w:hAnsi="Times New Roman"/>
          <w:szCs w:val="28"/>
          <w:lang w:eastAsia="uk-UA"/>
        </w:rPr>
        <w:t xml:space="preserve"> бюджетних установ на плановий н</w:t>
      </w:r>
      <w:r w:rsidRPr="005B03C0">
        <w:rPr>
          <w:rFonts w:ascii="Times New Roman" w:hAnsi="Times New Roman"/>
          <w:szCs w:val="28"/>
          <w:lang w:eastAsia="uk-UA"/>
        </w:rPr>
        <w:t>а наступні за плановим два бюджетні періоди</w:t>
      </w:r>
      <w:r w:rsidR="00C54C6F" w:rsidRPr="005B03C0">
        <w:rPr>
          <w:rFonts w:ascii="Times New Roman" w:hAnsi="Times New Roman"/>
          <w:szCs w:val="28"/>
          <w:lang w:eastAsia="uk-UA"/>
        </w:rPr>
        <w:t xml:space="preserve"> у 2022 році не заповнюється</w:t>
      </w:r>
      <w:r w:rsidRPr="005B03C0">
        <w:rPr>
          <w:rFonts w:ascii="Times New Roman" w:hAnsi="Times New Roman"/>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51" w:name="n192"/>
      <w:bookmarkEnd w:id="151"/>
      <w:r w:rsidRPr="005B03C0">
        <w:rPr>
          <w:rFonts w:ascii="Times New Roman" w:hAnsi="Times New Roman"/>
          <w:szCs w:val="28"/>
          <w:lang w:eastAsia="uk-UA"/>
        </w:rPr>
        <w:t xml:space="preserve">Кількість штатних одиниць та фактично зайнятих посад, які утримуються за рахунок видатків загального або спеціального фондів, наводиться окремо. У разі, якщо згідно з чинним законодавством працівники, що отримують основну </w:t>
      </w:r>
      <w:r w:rsidRPr="00736878">
        <w:rPr>
          <w:rFonts w:ascii="Times New Roman" w:hAnsi="Times New Roman"/>
          <w:color w:val="000000"/>
          <w:szCs w:val="28"/>
          <w:lang w:eastAsia="uk-UA"/>
        </w:rPr>
        <w:t>заробітну плату за кошти загального фонду, отримують додаткову заробітну плату зі спеціального фонду або працюють за сумісництвом, у підрозділі, що утримується зі спеціального фонду, чисельність таких працівників проставляється і за загальним, і за спеціальним фондами, а також додатково в останньому рядку «штатні одиниці за загальним фондом, що враховані у спеціальному фонді», у графах 5, 6, 9, 10, 12, 14 і 16.</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52" w:name="n193"/>
      <w:bookmarkEnd w:id="152"/>
      <w:r w:rsidRPr="00736878">
        <w:rPr>
          <w:rFonts w:ascii="Times New Roman" w:hAnsi="Times New Roman"/>
          <w:color w:val="000000"/>
          <w:szCs w:val="28"/>
          <w:lang w:eastAsia="uk-UA"/>
        </w:rPr>
        <w:t>Показники чисельності повинні узгоджуватися з відповідними показниками видатків у підпунктах 6.1, 6.3 та пункті 9.</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szCs w:val="28"/>
          <w:lang w:eastAsia="uk-UA"/>
        </w:rPr>
      </w:pPr>
      <w:bookmarkStart w:id="153" w:name="n194"/>
      <w:bookmarkEnd w:id="153"/>
      <w:r w:rsidRPr="00736878">
        <w:rPr>
          <w:rFonts w:ascii="Times New Roman" w:hAnsi="Times New Roman"/>
          <w:szCs w:val="28"/>
          <w:lang w:eastAsia="uk-UA"/>
        </w:rPr>
        <w:t>11. У пункті 11 наводяться районні цільові програми, які виконуються в межах бюджетних прогр</w:t>
      </w:r>
      <w:r w:rsidR="00C54C6F" w:rsidRPr="00736878">
        <w:rPr>
          <w:rFonts w:ascii="Times New Roman" w:hAnsi="Times New Roman"/>
          <w:szCs w:val="28"/>
          <w:lang w:eastAsia="uk-UA"/>
        </w:rPr>
        <w:t>ам у плановому (підпункт 11.1) на наступні</w:t>
      </w:r>
      <w:r w:rsidRPr="00736878">
        <w:rPr>
          <w:rFonts w:ascii="Times New Roman" w:hAnsi="Times New Roman"/>
          <w:szCs w:val="28"/>
          <w:lang w:eastAsia="uk-UA"/>
        </w:rPr>
        <w:t xml:space="preserve"> за плановим двох бюджетних періодах</w:t>
      </w:r>
      <w:r w:rsidR="00C54C6F" w:rsidRPr="00736878">
        <w:rPr>
          <w:rFonts w:ascii="Times New Roman" w:hAnsi="Times New Roman"/>
          <w:szCs w:val="28"/>
          <w:lang w:eastAsia="uk-UA"/>
        </w:rPr>
        <w:t xml:space="preserve"> у 2022 році не заповнюється</w:t>
      </w:r>
      <w:r w:rsidRPr="00736878">
        <w:rPr>
          <w:rFonts w:ascii="Times New Roman" w:hAnsi="Times New Roman"/>
          <w:szCs w:val="28"/>
          <w:lang w:eastAsia="uk-UA"/>
        </w:rPr>
        <w:t xml:space="preserve"> (підпункт 11.2):</w:t>
      </w:r>
    </w:p>
    <w:p w:rsidR="00F373BE" w:rsidRPr="00736878" w:rsidRDefault="00F373BE" w:rsidP="00B2141D">
      <w:pPr>
        <w:shd w:val="clear" w:color="auto" w:fill="FFFFFF"/>
        <w:ind w:firstLine="600"/>
        <w:jc w:val="both"/>
        <w:textAlignment w:val="baseline"/>
        <w:rPr>
          <w:rFonts w:ascii="Times New Roman" w:hAnsi="Times New Roman"/>
          <w:szCs w:val="28"/>
          <w:lang w:eastAsia="uk-UA"/>
        </w:rPr>
      </w:pPr>
      <w:bookmarkStart w:id="154" w:name="n195"/>
      <w:bookmarkEnd w:id="154"/>
      <w:r w:rsidRPr="00736878">
        <w:rPr>
          <w:rFonts w:ascii="Times New Roman" w:hAnsi="Times New Roman"/>
          <w:szCs w:val="28"/>
          <w:lang w:eastAsia="uk-UA"/>
        </w:rPr>
        <w:t>у графі 2 підпункту 11.1 та графі 2 підпункту 11.2 зазначається назва районної цільової програми;</w:t>
      </w:r>
    </w:p>
    <w:p w:rsidR="00F373BE" w:rsidRPr="00736878" w:rsidRDefault="00F373BE" w:rsidP="00B2141D">
      <w:pPr>
        <w:shd w:val="clear" w:color="auto" w:fill="FFFFFF"/>
        <w:ind w:firstLine="600"/>
        <w:jc w:val="both"/>
        <w:textAlignment w:val="baseline"/>
        <w:rPr>
          <w:rFonts w:ascii="Times New Roman" w:hAnsi="Times New Roman"/>
          <w:szCs w:val="28"/>
          <w:lang w:eastAsia="uk-UA"/>
        </w:rPr>
      </w:pPr>
      <w:bookmarkStart w:id="155" w:name="n196"/>
      <w:bookmarkEnd w:id="155"/>
      <w:r w:rsidRPr="00736878">
        <w:rPr>
          <w:rFonts w:ascii="Times New Roman" w:hAnsi="Times New Roman"/>
          <w:szCs w:val="28"/>
          <w:lang w:eastAsia="uk-UA"/>
        </w:rPr>
        <w:t>у графі 3 підпункту 11.1 та графі 3 підпункту 11.2 - нормативно-правовий акт, яким затверджена районна цільова програма;</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56" w:name="n197"/>
      <w:bookmarkStart w:id="157" w:name="n198"/>
      <w:bookmarkEnd w:id="156"/>
      <w:bookmarkEnd w:id="157"/>
      <w:r w:rsidRPr="00736878">
        <w:rPr>
          <w:rFonts w:ascii="Times New Roman" w:hAnsi="Times New Roman"/>
          <w:szCs w:val="28"/>
          <w:lang w:eastAsia="uk-UA"/>
        </w:rPr>
        <w:lastRenderedPageBreak/>
        <w:t>Показники у рядку «УСЬОГО» у графах 4, 5, 7, 8, 10, 11</w:t>
      </w:r>
      <w:r w:rsidRPr="00736878">
        <w:rPr>
          <w:rFonts w:ascii="Times New Roman" w:hAnsi="Times New Roman"/>
          <w:color w:val="000000"/>
          <w:szCs w:val="28"/>
          <w:lang w:eastAsia="uk-UA"/>
        </w:rPr>
        <w:t xml:space="preserve"> підпункту 11.1 не мають перевищувати відповідні показники у графах 3, </w:t>
      </w:r>
      <w:r w:rsidRPr="00736878">
        <w:rPr>
          <w:rFonts w:ascii="Times New Roman" w:hAnsi="Times New Roman"/>
          <w:szCs w:val="28"/>
          <w:lang w:eastAsia="uk-UA"/>
        </w:rPr>
        <w:t>4, 5, 7, 8, 9, 11, 12 і 13 підпункту 6.1 або у графах 3, 4, 5, 7, 8, 9, 11, 12 і 13</w:t>
      </w:r>
      <w:r w:rsidRPr="00736878">
        <w:rPr>
          <w:rFonts w:ascii="Times New Roman" w:hAnsi="Times New Roman"/>
          <w:color w:val="000000"/>
          <w:szCs w:val="28"/>
          <w:lang w:eastAsia="uk-UA"/>
        </w:rPr>
        <w:t xml:space="preserve"> підпункту 6.2.</w:t>
      </w:r>
    </w:p>
    <w:p w:rsidR="00F373BE" w:rsidRPr="00736878" w:rsidRDefault="00F373BE" w:rsidP="00B2141D">
      <w:pPr>
        <w:shd w:val="clear" w:color="auto" w:fill="FFFFFF"/>
        <w:ind w:firstLine="600"/>
        <w:jc w:val="both"/>
        <w:textAlignment w:val="baseline"/>
        <w:rPr>
          <w:rFonts w:ascii="Times New Roman" w:hAnsi="Times New Roman"/>
          <w:szCs w:val="28"/>
          <w:lang w:eastAsia="uk-UA"/>
        </w:rPr>
      </w:pPr>
      <w:bookmarkStart w:id="158" w:name="n199"/>
      <w:bookmarkEnd w:id="158"/>
      <w:r w:rsidRPr="00736878">
        <w:rPr>
          <w:rFonts w:ascii="Times New Roman" w:hAnsi="Times New Roman"/>
          <w:color w:val="000000"/>
          <w:szCs w:val="28"/>
          <w:lang w:eastAsia="uk-UA"/>
        </w:rPr>
        <w:t xml:space="preserve">Показники у рядку «УСЬОГО» у графах 4, 5, 7, 8 підпункту 11.2 не мають перевищувати відповідні показники у графах 3, </w:t>
      </w:r>
      <w:r w:rsidRPr="00736878">
        <w:rPr>
          <w:rFonts w:ascii="Times New Roman" w:hAnsi="Times New Roman"/>
          <w:szCs w:val="28"/>
          <w:lang w:eastAsia="uk-UA"/>
        </w:rPr>
        <w:t>4, 5, 7, 8 і 9 підпункту 6.3 або у графах 3, 4, 5, 7, 8 і 9 підпункту 6.4.</w:t>
      </w:r>
    </w:p>
    <w:p w:rsidR="00F373BE" w:rsidRPr="00736878" w:rsidRDefault="00F373BE" w:rsidP="00F373BE">
      <w:pPr>
        <w:shd w:val="clear" w:color="auto" w:fill="FFFFFF"/>
        <w:spacing w:line="360" w:lineRule="auto"/>
        <w:ind w:firstLine="600"/>
        <w:jc w:val="both"/>
        <w:textAlignment w:val="baseline"/>
        <w:rPr>
          <w:rFonts w:ascii="Times New Roman" w:hAnsi="Times New Roman"/>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59" w:name="n200"/>
      <w:bookmarkEnd w:id="159"/>
      <w:r w:rsidRPr="00736878">
        <w:rPr>
          <w:rFonts w:ascii="Times New Roman" w:hAnsi="Times New Roman"/>
          <w:szCs w:val="28"/>
          <w:lang w:eastAsia="uk-UA"/>
        </w:rPr>
        <w:t>12.</w:t>
      </w:r>
      <w:r w:rsidRPr="00736878">
        <w:rPr>
          <w:rFonts w:ascii="Times New Roman" w:hAnsi="Times New Roman"/>
          <w:color w:val="000000"/>
          <w:szCs w:val="28"/>
          <w:lang w:eastAsia="uk-UA"/>
        </w:rPr>
        <w:t xml:space="preserve"> У пункті 12 наводяться об’єкти, які виконуються в межах бюджетної програми за рахунок коштів бюджету розвитку на плановий та наступні за плановим два бюджетні періоди із зазначенням строку реалізації об’єкта </w:t>
      </w:r>
      <w:r w:rsidR="005B03C0">
        <w:rPr>
          <w:rFonts w:ascii="Times New Roman" w:hAnsi="Times New Roman"/>
          <w:color w:val="000000"/>
          <w:szCs w:val="28"/>
          <w:lang w:eastAsia="uk-UA"/>
        </w:rPr>
        <w:t xml:space="preserve">         </w:t>
      </w:r>
      <w:r w:rsidRPr="00736878">
        <w:rPr>
          <w:rFonts w:ascii="Times New Roman" w:hAnsi="Times New Roman"/>
          <w:color w:val="000000"/>
          <w:szCs w:val="28"/>
          <w:lang w:eastAsia="uk-UA"/>
        </w:rPr>
        <w:t>(рік початку та завершення) і загальної вартості.</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szCs w:val="28"/>
          <w:lang w:eastAsia="uk-UA"/>
        </w:rPr>
        <w:t>13.</w:t>
      </w:r>
      <w:r w:rsidRPr="00736878">
        <w:rPr>
          <w:rFonts w:ascii="Times New Roman" w:hAnsi="Times New Roman"/>
          <w:color w:val="000000"/>
          <w:szCs w:val="28"/>
          <w:lang w:eastAsia="uk-UA"/>
        </w:rPr>
        <w:t xml:space="preserve"> У пункті 13 необхідно проаналізувати результати, досягнуті внаслідок використання коштів загального фонду у попередньому бюджетному періоді, очікувані результати у поточному бюджетному періоді та обґрунтування необхідності передбачення видатків або надання кредитів на планов</w:t>
      </w:r>
      <w:r w:rsidR="00C54C6F" w:rsidRPr="00736878">
        <w:rPr>
          <w:rFonts w:ascii="Times New Roman" w:hAnsi="Times New Roman"/>
          <w:color w:val="000000"/>
          <w:szCs w:val="28"/>
          <w:lang w:eastAsia="uk-UA"/>
        </w:rPr>
        <w:t>ий н</w:t>
      </w:r>
      <w:r w:rsidRPr="00736878">
        <w:rPr>
          <w:rFonts w:ascii="Times New Roman" w:hAnsi="Times New Roman"/>
          <w:color w:val="000000"/>
          <w:szCs w:val="28"/>
          <w:lang w:eastAsia="uk-UA"/>
        </w:rPr>
        <w:t xml:space="preserve">а наступні за плановим два бюджетні періоди (інформації, наведеної у пунктах   </w:t>
      </w:r>
      <w:r w:rsidR="005B03C0">
        <w:rPr>
          <w:rFonts w:ascii="Times New Roman" w:hAnsi="Times New Roman"/>
          <w:color w:val="000000"/>
          <w:szCs w:val="28"/>
          <w:lang w:eastAsia="uk-UA"/>
        </w:rPr>
        <w:t xml:space="preserve"> </w:t>
      </w:r>
      <w:r w:rsidRPr="00736878">
        <w:rPr>
          <w:rFonts w:ascii="Times New Roman" w:hAnsi="Times New Roman"/>
          <w:color w:val="000000"/>
          <w:szCs w:val="28"/>
          <w:lang w:eastAsia="uk-UA"/>
        </w:rPr>
        <w:t>8-10)</w:t>
      </w:r>
      <w:r w:rsidR="00C54C6F" w:rsidRPr="00736878">
        <w:rPr>
          <w:rFonts w:ascii="Times New Roman" w:hAnsi="Times New Roman"/>
          <w:color w:val="000000"/>
          <w:szCs w:val="28"/>
          <w:lang w:eastAsia="uk-UA"/>
        </w:rPr>
        <w:t xml:space="preserve"> у 2022 році не заповнюються</w:t>
      </w:r>
      <w:r w:rsidRPr="00736878">
        <w:rPr>
          <w:rFonts w:ascii="Times New Roman" w:hAnsi="Times New Roman"/>
          <w:color w:val="000000"/>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0" w:name="n201"/>
      <w:bookmarkEnd w:id="160"/>
      <w:r w:rsidRPr="00736878">
        <w:rPr>
          <w:rFonts w:ascii="Times New Roman" w:hAnsi="Times New Roman"/>
          <w:color w:val="000000"/>
          <w:szCs w:val="28"/>
          <w:lang w:eastAsia="uk-UA"/>
        </w:rPr>
        <w:t>Приведені головними розпорядниками у пункті 13 обґрунтування використ</w:t>
      </w:r>
      <w:r w:rsidR="005B03C0">
        <w:rPr>
          <w:rFonts w:ascii="Times New Roman" w:hAnsi="Times New Roman"/>
          <w:color w:val="000000"/>
          <w:szCs w:val="28"/>
          <w:lang w:eastAsia="uk-UA"/>
        </w:rPr>
        <w:t>овуються під час підготовки проє</w:t>
      </w:r>
      <w:r w:rsidRPr="00736878">
        <w:rPr>
          <w:rFonts w:ascii="Times New Roman" w:hAnsi="Times New Roman"/>
          <w:color w:val="000000"/>
          <w:szCs w:val="28"/>
          <w:lang w:eastAsia="uk-UA"/>
        </w:rPr>
        <w:t>кту районного бюджет</w:t>
      </w:r>
      <w:r w:rsidR="005B03C0">
        <w:rPr>
          <w:rFonts w:ascii="Times New Roman" w:hAnsi="Times New Roman"/>
          <w:color w:val="000000"/>
          <w:szCs w:val="28"/>
          <w:lang w:eastAsia="uk-UA"/>
        </w:rPr>
        <w:t>у, пояснювальної записки до проє</w:t>
      </w:r>
      <w:r w:rsidRPr="00736878">
        <w:rPr>
          <w:rFonts w:ascii="Times New Roman" w:hAnsi="Times New Roman"/>
          <w:color w:val="000000"/>
          <w:szCs w:val="28"/>
          <w:lang w:eastAsia="uk-UA"/>
        </w:rPr>
        <w:t xml:space="preserve">кту рішення про районний бюджет </w:t>
      </w:r>
      <w:r w:rsidR="00EE1266">
        <w:rPr>
          <w:rFonts w:ascii="Times New Roman" w:hAnsi="Times New Roman"/>
          <w:color w:val="000000"/>
          <w:szCs w:val="28"/>
          <w:lang w:eastAsia="uk-UA"/>
        </w:rPr>
        <w:t>Червоноградського</w:t>
      </w:r>
      <w:r w:rsidRPr="00736878">
        <w:rPr>
          <w:rFonts w:ascii="Times New Roman" w:hAnsi="Times New Roman"/>
          <w:color w:val="000000"/>
          <w:szCs w:val="28"/>
          <w:lang w:eastAsia="uk-UA"/>
        </w:rPr>
        <w:t xml:space="preserve"> району.</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1" w:name="n202"/>
      <w:bookmarkEnd w:id="161"/>
      <w:r w:rsidRPr="00736878">
        <w:rPr>
          <w:rFonts w:ascii="Times New Roman" w:hAnsi="Times New Roman"/>
          <w:szCs w:val="28"/>
          <w:lang w:eastAsia="uk-UA"/>
        </w:rPr>
        <w:t>14.</w:t>
      </w:r>
      <w:r w:rsidRPr="00736878">
        <w:rPr>
          <w:rFonts w:ascii="Times New Roman" w:hAnsi="Times New Roman"/>
          <w:color w:val="000000"/>
          <w:szCs w:val="28"/>
          <w:lang w:eastAsia="uk-UA"/>
        </w:rPr>
        <w:t xml:space="preserve"> У пункті 14 наводяться бюджетні зобов’язання у попередньому та звітному бюджетних періодах і пропозиції щодо приведення зобов’язань на плановий бюджетний період до граничного обсягу видатків або надання кредитів загального фонду на плановий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2" w:name="n203"/>
      <w:bookmarkEnd w:id="162"/>
      <w:r w:rsidRPr="00736878">
        <w:rPr>
          <w:rFonts w:ascii="Times New Roman" w:hAnsi="Times New Roman"/>
          <w:color w:val="000000"/>
          <w:szCs w:val="28"/>
          <w:lang w:eastAsia="uk-UA"/>
        </w:rPr>
        <w:t>У підпунктах 14.1 та 14.2 зазначається кредиторська заборгованість за попередній бюджетний період, а також можлива кредиторська заборгованість на кінець поточного бюджетного періоду: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3" w:name="n204"/>
      <w:bookmarkEnd w:id="163"/>
      <w:r w:rsidRPr="00736878">
        <w:rPr>
          <w:rFonts w:ascii="Times New Roman" w:hAnsi="Times New Roman"/>
          <w:color w:val="000000"/>
          <w:szCs w:val="28"/>
          <w:lang w:eastAsia="uk-UA"/>
        </w:rPr>
        <w:t xml:space="preserve">у графі </w:t>
      </w:r>
      <w:r w:rsidRPr="00736878">
        <w:rPr>
          <w:rFonts w:ascii="Times New Roman" w:hAnsi="Times New Roman"/>
          <w:szCs w:val="28"/>
          <w:lang w:eastAsia="uk-UA"/>
        </w:rPr>
        <w:t>3</w:t>
      </w:r>
      <w:r w:rsidRPr="00736878">
        <w:rPr>
          <w:rFonts w:ascii="Times New Roman" w:hAnsi="Times New Roman"/>
          <w:color w:val="000000"/>
          <w:szCs w:val="28"/>
          <w:lang w:eastAsia="uk-UA"/>
        </w:rPr>
        <w:t xml:space="preserve"> підпункту 14.1 - бюджетні асигнування, затверджені розписом за попередній бюджетний період з урахуванням всіх внесених змін до розпису;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4" w:name="n205"/>
      <w:bookmarkEnd w:id="164"/>
      <w:r w:rsidRPr="00736878">
        <w:rPr>
          <w:rFonts w:ascii="Times New Roman" w:hAnsi="Times New Roman"/>
          <w:color w:val="000000"/>
          <w:szCs w:val="28"/>
          <w:lang w:eastAsia="uk-UA"/>
        </w:rPr>
        <w:t xml:space="preserve">у графі </w:t>
      </w:r>
      <w:r w:rsidRPr="00736878">
        <w:rPr>
          <w:rFonts w:ascii="Times New Roman" w:hAnsi="Times New Roman"/>
          <w:szCs w:val="28"/>
          <w:lang w:eastAsia="uk-UA"/>
        </w:rPr>
        <w:t>4</w:t>
      </w:r>
      <w:r w:rsidRPr="00736878">
        <w:rPr>
          <w:rFonts w:ascii="Times New Roman" w:hAnsi="Times New Roman"/>
          <w:szCs w:val="28"/>
          <w:lang w:val="ru-RU" w:eastAsia="uk-UA"/>
        </w:rPr>
        <w:t xml:space="preserve"> підпункту 14.1</w:t>
      </w:r>
      <w:r w:rsidRPr="00736878">
        <w:rPr>
          <w:rFonts w:ascii="Times New Roman" w:hAnsi="Times New Roman"/>
          <w:color w:val="000000"/>
          <w:szCs w:val="28"/>
          <w:lang w:eastAsia="uk-UA"/>
        </w:rPr>
        <w:t xml:space="preserve"> - касові видатки або надання кредитів відповідно до звіту за попередній бюджетний період. Ці показники мають відповідати показникам, наведеним у графі 6 підпункту 6.1 або у графі 6 підпункту 6.2;</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5" w:name="n206"/>
      <w:bookmarkEnd w:id="165"/>
      <w:r w:rsidRPr="00736878">
        <w:rPr>
          <w:rFonts w:ascii="Times New Roman" w:hAnsi="Times New Roman"/>
          <w:color w:val="000000"/>
          <w:szCs w:val="28"/>
          <w:lang w:eastAsia="uk-UA"/>
        </w:rPr>
        <w:t>у графах 5</w:t>
      </w:r>
      <w:r w:rsidRPr="00736878">
        <w:rPr>
          <w:rFonts w:ascii="Times New Roman" w:hAnsi="Times New Roman"/>
          <w:color w:val="FF0000"/>
          <w:szCs w:val="28"/>
          <w:lang w:eastAsia="uk-UA"/>
        </w:rPr>
        <w:t xml:space="preserve"> </w:t>
      </w:r>
      <w:r w:rsidRPr="00736878">
        <w:rPr>
          <w:rFonts w:ascii="Times New Roman" w:hAnsi="Times New Roman"/>
          <w:szCs w:val="28"/>
          <w:lang w:eastAsia="uk-UA"/>
        </w:rPr>
        <w:t>та 6</w:t>
      </w:r>
      <w:r w:rsidRPr="00736878">
        <w:rPr>
          <w:rFonts w:ascii="Times New Roman" w:hAnsi="Times New Roman"/>
          <w:color w:val="000000"/>
          <w:szCs w:val="28"/>
          <w:lang w:eastAsia="uk-UA"/>
        </w:rPr>
        <w:t xml:space="preserve"> </w:t>
      </w:r>
      <w:r w:rsidRPr="00736878">
        <w:rPr>
          <w:rFonts w:ascii="Times New Roman" w:hAnsi="Times New Roman"/>
          <w:szCs w:val="28"/>
          <w:lang w:val="ru-RU" w:eastAsia="uk-UA"/>
        </w:rPr>
        <w:t>підпункту 14.1</w:t>
      </w:r>
      <w:r w:rsidRPr="00736878">
        <w:rPr>
          <w:rFonts w:ascii="Times New Roman" w:hAnsi="Times New Roman"/>
          <w:color w:val="000000"/>
          <w:szCs w:val="28"/>
          <w:lang w:eastAsia="uk-UA"/>
        </w:rPr>
        <w:t>- кредиторська заборгованість на початок та кінець попереднього бюджетного періоду відповідно до звіту за попередній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6" w:name="n207"/>
      <w:bookmarkEnd w:id="166"/>
      <w:r w:rsidRPr="00736878">
        <w:rPr>
          <w:rFonts w:ascii="Times New Roman" w:hAnsi="Times New Roman"/>
          <w:color w:val="000000"/>
          <w:szCs w:val="28"/>
          <w:lang w:eastAsia="uk-UA"/>
        </w:rPr>
        <w:t xml:space="preserve">у графі 7 </w:t>
      </w:r>
      <w:r w:rsidRPr="00736878">
        <w:rPr>
          <w:rFonts w:ascii="Times New Roman" w:hAnsi="Times New Roman"/>
          <w:szCs w:val="28"/>
          <w:lang w:val="ru-RU" w:eastAsia="uk-UA"/>
        </w:rPr>
        <w:t>підпункту 14.1</w:t>
      </w:r>
      <w:r w:rsidRPr="00736878">
        <w:rPr>
          <w:rFonts w:ascii="Times New Roman" w:hAnsi="Times New Roman"/>
          <w:color w:val="000000"/>
          <w:szCs w:val="28"/>
          <w:lang w:eastAsia="uk-UA"/>
        </w:rPr>
        <w:t xml:space="preserve"> - зміна кредиторської заборгованості протягом попереднього бюджетного періоду;</w:t>
      </w:r>
    </w:p>
    <w:p w:rsidR="00F373BE" w:rsidRPr="00736878" w:rsidRDefault="00F373BE" w:rsidP="00B2141D">
      <w:pPr>
        <w:shd w:val="clear" w:color="auto" w:fill="FFFFFF"/>
        <w:ind w:firstLine="601"/>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lastRenderedPageBreak/>
        <w:t>у графах 8 та 9</w:t>
      </w:r>
      <w:r w:rsidRPr="00736878">
        <w:rPr>
          <w:rFonts w:ascii="Times New Roman" w:hAnsi="Times New Roman"/>
          <w:szCs w:val="28"/>
          <w:lang w:val="ru-RU" w:eastAsia="uk-UA"/>
        </w:rPr>
        <w:t xml:space="preserve"> підпункту 14.1</w:t>
      </w:r>
      <w:r w:rsidRPr="00736878">
        <w:rPr>
          <w:rFonts w:ascii="Times New Roman" w:hAnsi="Times New Roman"/>
          <w:color w:val="000000"/>
          <w:szCs w:val="28"/>
          <w:lang w:eastAsia="uk-UA"/>
        </w:rPr>
        <w:t xml:space="preserve"> - кредиторська заборгованість, яка у попередньому бюджетному періоді погашена за рахунок коштів загального та спеціального фондів відповідно;</w:t>
      </w:r>
    </w:p>
    <w:p w:rsidR="00F373BE" w:rsidRPr="00736878" w:rsidRDefault="00F373BE" w:rsidP="00B2141D">
      <w:pPr>
        <w:shd w:val="clear" w:color="auto" w:fill="FFFFFF"/>
        <w:ind w:firstLine="601"/>
        <w:jc w:val="both"/>
        <w:textAlignment w:val="baseline"/>
        <w:rPr>
          <w:rFonts w:ascii="Times New Roman" w:hAnsi="Times New Roman"/>
          <w:color w:val="000000"/>
          <w:szCs w:val="28"/>
          <w:lang w:eastAsia="uk-UA"/>
        </w:rPr>
      </w:pPr>
      <w:bookmarkStart w:id="167" w:name="n209"/>
      <w:bookmarkEnd w:id="167"/>
      <w:r w:rsidRPr="00736878">
        <w:rPr>
          <w:rFonts w:ascii="Times New Roman" w:hAnsi="Times New Roman"/>
          <w:color w:val="000000"/>
          <w:szCs w:val="28"/>
          <w:lang w:eastAsia="uk-UA"/>
        </w:rPr>
        <w:t>у графі 10</w:t>
      </w:r>
      <w:r w:rsidRPr="00736878">
        <w:rPr>
          <w:rFonts w:ascii="Times New Roman" w:hAnsi="Times New Roman"/>
          <w:szCs w:val="28"/>
          <w:lang w:eastAsia="uk-UA"/>
        </w:rPr>
        <w:t xml:space="preserve"> підпункту 14.1</w:t>
      </w:r>
      <w:r w:rsidRPr="00736878">
        <w:rPr>
          <w:rFonts w:ascii="Times New Roman" w:hAnsi="Times New Roman"/>
          <w:color w:val="000000"/>
          <w:szCs w:val="28"/>
          <w:lang w:eastAsia="uk-UA"/>
        </w:rPr>
        <w:t xml:space="preserve"> - бюджетні зобов’язання, у тому числі погашені (касові видатки) та непогашені (кредиторська заборгованість на кінець попереднього бюджетного періоду).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8" w:name="n210"/>
      <w:bookmarkEnd w:id="168"/>
      <w:r w:rsidRPr="00736878">
        <w:rPr>
          <w:rFonts w:ascii="Times New Roman" w:hAnsi="Times New Roman"/>
          <w:szCs w:val="28"/>
          <w:lang w:eastAsia="uk-UA"/>
        </w:rPr>
        <w:t>Графи 3, 4, 8</w:t>
      </w:r>
      <w:r w:rsidRPr="00736878">
        <w:rPr>
          <w:rFonts w:ascii="Times New Roman" w:hAnsi="Times New Roman"/>
          <w:color w:val="FF0000"/>
          <w:szCs w:val="28"/>
          <w:lang w:eastAsia="uk-UA"/>
        </w:rPr>
        <w:t xml:space="preserve"> </w:t>
      </w:r>
      <w:r w:rsidRPr="00736878">
        <w:rPr>
          <w:rFonts w:ascii="Times New Roman" w:hAnsi="Times New Roman"/>
          <w:color w:val="000000"/>
          <w:szCs w:val="28"/>
          <w:lang w:eastAsia="uk-UA"/>
        </w:rPr>
        <w:t>підпункту 14.2 мають відповідати:</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69" w:name="n211"/>
      <w:bookmarkEnd w:id="169"/>
      <w:r w:rsidRPr="00736878">
        <w:rPr>
          <w:rFonts w:ascii="Times New Roman" w:hAnsi="Times New Roman"/>
          <w:color w:val="000000"/>
          <w:szCs w:val="28"/>
          <w:lang w:eastAsia="uk-UA"/>
        </w:rPr>
        <w:t>графа 3</w:t>
      </w:r>
      <w:r w:rsidRPr="00736878">
        <w:rPr>
          <w:rFonts w:ascii="Times New Roman" w:hAnsi="Times New Roman"/>
          <w:szCs w:val="28"/>
          <w:lang w:eastAsia="uk-UA"/>
        </w:rPr>
        <w:t xml:space="preserve"> підпункту 14.2</w:t>
      </w:r>
      <w:r w:rsidRPr="00736878">
        <w:rPr>
          <w:rFonts w:ascii="Times New Roman" w:hAnsi="Times New Roman"/>
          <w:color w:val="000000"/>
          <w:szCs w:val="28"/>
          <w:lang w:eastAsia="uk-UA"/>
        </w:rPr>
        <w:t xml:space="preserve"> - графі 10 підпункту 6.1 (бюджетні асигнування, затверджені розписом на поточний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0" w:name="n212"/>
      <w:bookmarkEnd w:id="170"/>
      <w:r w:rsidRPr="00736878">
        <w:rPr>
          <w:rFonts w:ascii="Times New Roman" w:hAnsi="Times New Roman"/>
          <w:color w:val="000000"/>
          <w:szCs w:val="28"/>
          <w:lang w:eastAsia="uk-UA"/>
        </w:rPr>
        <w:t xml:space="preserve">графа 4 </w:t>
      </w:r>
      <w:r w:rsidRPr="00736878">
        <w:rPr>
          <w:rFonts w:ascii="Times New Roman" w:hAnsi="Times New Roman"/>
          <w:szCs w:val="28"/>
          <w:lang w:eastAsia="uk-UA"/>
        </w:rPr>
        <w:t>підпункту 14.2</w:t>
      </w:r>
      <w:r w:rsidRPr="00736878">
        <w:rPr>
          <w:rFonts w:ascii="Times New Roman" w:hAnsi="Times New Roman"/>
          <w:color w:val="000000"/>
          <w:szCs w:val="28"/>
          <w:lang w:eastAsia="uk-UA"/>
        </w:rPr>
        <w:t xml:space="preserve"> - графі 6</w:t>
      </w:r>
      <w:r w:rsidRPr="00736878">
        <w:rPr>
          <w:rFonts w:ascii="Times New Roman" w:hAnsi="Times New Roman"/>
          <w:color w:val="FF0000"/>
          <w:szCs w:val="28"/>
          <w:lang w:eastAsia="uk-UA"/>
        </w:rPr>
        <w:t xml:space="preserve"> </w:t>
      </w:r>
      <w:r w:rsidRPr="00736878">
        <w:rPr>
          <w:rFonts w:ascii="Times New Roman" w:hAnsi="Times New Roman"/>
          <w:color w:val="000000"/>
          <w:szCs w:val="28"/>
          <w:lang w:eastAsia="uk-UA"/>
        </w:rPr>
        <w:t>підпункту 14.1 (кредиторська заборгованість загального фонду на кінець минулого бюджетного періоду відповідно до звіту за попередній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1" w:name="n213"/>
      <w:bookmarkEnd w:id="171"/>
      <w:r w:rsidRPr="00736878">
        <w:rPr>
          <w:rFonts w:ascii="Times New Roman" w:hAnsi="Times New Roman"/>
          <w:color w:val="000000"/>
          <w:szCs w:val="28"/>
          <w:lang w:eastAsia="uk-UA"/>
        </w:rPr>
        <w:t xml:space="preserve">графа 8 </w:t>
      </w:r>
      <w:r w:rsidRPr="00736878">
        <w:rPr>
          <w:rFonts w:ascii="Times New Roman" w:hAnsi="Times New Roman"/>
          <w:szCs w:val="28"/>
          <w:lang w:eastAsia="uk-UA"/>
        </w:rPr>
        <w:t>підпункту 14.2</w:t>
      </w:r>
      <w:r w:rsidRPr="00736878">
        <w:rPr>
          <w:rFonts w:ascii="Times New Roman" w:hAnsi="Times New Roman"/>
          <w:color w:val="000000"/>
          <w:szCs w:val="28"/>
          <w:lang w:eastAsia="uk-UA"/>
        </w:rPr>
        <w:t xml:space="preserve"> - графі 14 підпункту 6.1 (видатки </w:t>
      </w:r>
      <w:r w:rsidRPr="00736878">
        <w:rPr>
          <w:rFonts w:ascii="Times New Roman" w:hAnsi="Times New Roman"/>
          <w:szCs w:val="28"/>
          <w:lang w:eastAsia="uk-UA"/>
        </w:rPr>
        <w:t xml:space="preserve">районного </w:t>
      </w:r>
      <w:r w:rsidRPr="00736878">
        <w:rPr>
          <w:rFonts w:ascii="Times New Roman" w:hAnsi="Times New Roman"/>
          <w:color w:val="000000"/>
          <w:szCs w:val="28"/>
          <w:lang w:eastAsia="uk-UA"/>
        </w:rPr>
        <w:t>бюджету на плановий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2" w:name="n214"/>
      <w:bookmarkEnd w:id="172"/>
      <w:r w:rsidRPr="00736878">
        <w:rPr>
          <w:rFonts w:ascii="Times New Roman" w:hAnsi="Times New Roman"/>
          <w:color w:val="000000"/>
          <w:szCs w:val="28"/>
          <w:lang w:eastAsia="uk-UA"/>
        </w:rPr>
        <w:t xml:space="preserve">У графах 5, 6, 10, 11 </w:t>
      </w:r>
      <w:r w:rsidRPr="00736878">
        <w:rPr>
          <w:rFonts w:ascii="Times New Roman" w:hAnsi="Times New Roman"/>
          <w:szCs w:val="28"/>
          <w:lang w:eastAsia="uk-UA"/>
        </w:rPr>
        <w:t>підпункту 14.2</w:t>
      </w:r>
      <w:r w:rsidRPr="00736878">
        <w:rPr>
          <w:rFonts w:ascii="Times New Roman" w:hAnsi="Times New Roman"/>
          <w:color w:val="000000"/>
          <w:szCs w:val="28"/>
          <w:lang w:eastAsia="uk-UA"/>
        </w:rPr>
        <w:t xml:space="preserve"> 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3" w:name="n215"/>
      <w:bookmarkEnd w:id="173"/>
      <w:r w:rsidRPr="00736878">
        <w:rPr>
          <w:rFonts w:ascii="Times New Roman" w:hAnsi="Times New Roman"/>
          <w:color w:val="000000"/>
          <w:szCs w:val="28"/>
          <w:lang w:eastAsia="uk-UA"/>
        </w:rPr>
        <w:t xml:space="preserve">У графах 7 і 12 </w:t>
      </w:r>
      <w:r w:rsidRPr="00736878">
        <w:rPr>
          <w:rFonts w:ascii="Times New Roman" w:hAnsi="Times New Roman"/>
          <w:szCs w:val="28"/>
          <w:lang w:eastAsia="uk-UA"/>
        </w:rPr>
        <w:t>підпункту 14.2</w:t>
      </w:r>
      <w:r w:rsidRPr="00736878">
        <w:rPr>
          <w:rFonts w:ascii="Times New Roman" w:hAnsi="Times New Roman"/>
          <w:color w:val="000000"/>
          <w:szCs w:val="28"/>
          <w:lang w:eastAsia="uk-UA"/>
        </w:rPr>
        <w:t xml:space="preserve"> 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4" w:name="n216"/>
      <w:bookmarkEnd w:id="174"/>
      <w:r w:rsidRPr="00736878">
        <w:rPr>
          <w:rFonts w:ascii="Times New Roman" w:hAnsi="Times New Roman"/>
          <w:color w:val="000000"/>
          <w:szCs w:val="28"/>
          <w:lang w:eastAsia="uk-UA"/>
        </w:rPr>
        <w:t>Наведена у підпунктах 14.1 та 14.2 інформація передбачена для проведення аналізу ефективності управління головним розпорядником своїми зобов’язаннями в попередньому, поточному та на плановий бюджетні періоди за загальним фондом у розрізі </w:t>
      </w:r>
      <w:hyperlink r:id="rId37" w:anchor="n6" w:tgtFrame="_blank" w:history="1">
        <w:r w:rsidRPr="00736878">
          <w:rPr>
            <w:rFonts w:ascii="Times New Roman" w:hAnsi="Times New Roman"/>
            <w:szCs w:val="28"/>
            <w:bdr w:val="none" w:sz="0" w:space="0" w:color="auto" w:frame="1"/>
            <w:lang w:eastAsia="uk-UA"/>
          </w:rPr>
          <w:t>економічної класифікації видатків бюджету</w:t>
        </w:r>
      </w:hyperlink>
      <w:r w:rsidRPr="00736878">
        <w:rPr>
          <w:rFonts w:ascii="Times New Roman" w:hAnsi="Times New Roman"/>
          <w:color w:val="000000"/>
          <w:szCs w:val="28"/>
          <w:lang w:eastAsia="uk-UA"/>
        </w:rPr>
        <w:t> (касові видатки, стан погашення кредиторської заборгованості загального та спеціального фондів, тенденцію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розроблення заходів з приведення своїх зобов’язань у відповідність до обсягів видатків на плановий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5" w:name="n217"/>
      <w:bookmarkEnd w:id="175"/>
      <w:r w:rsidRPr="00736878">
        <w:rPr>
          <w:rFonts w:ascii="Times New Roman" w:hAnsi="Times New Roman"/>
          <w:color w:val="000000"/>
          <w:szCs w:val="28"/>
          <w:lang w:eastAsia="uk-UA"/>
        </w:rPr>
        <w:t>У підпункті 14.3 зазначається дебіторська заборгованість загального та спеціального фондів за попередній бюджетний період, а також очікувана дебіторська заборгованість на кінець поточного бюджетного періоду: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6" w:name="n218"/>
      <w:bookmarkEnd w:id="176"/>
      <w:r w:rsidRPr="00736878">
        <w:rPr>
          <w:rFonts w:ascii="Times New Roman" w:hAnsi="Times New Roman"/>
          <w:color w:val="000000"/>
          <w:szCs w:val="28"/>
          <w:lang w:eastAsia="uk-UA"/>
        </w:rPr>
        <w:t xml:space="preserve">у графі 3 </w:t>
      </w:r>
      <w:r w:rsidRPr="00736878">
        <w:rPr>
          <w:rFonts w:ascii="Times New Roman" w:hAnsi="Times New Roman"/>
          <w:szCs w:val="28"/>
          <w:lang w:eastAsia="uk-UA"/>
        </w:rPr>
        <w:t>підпункту 14.3</w:t>
      </w:r>
      <w:r w:rsidRPr="00736878">
        <w:rPr>
          <w:rFonts w:ascii="Times New Roman" w:hAnsi="Times New Roman"/>
          <w:color w:val="000000"/>
          <w:szCs w:val="28"/>
          <w:lang w:eastAsia="uk-UA"/>
        </w:rPr>
        <w:t xml:space="preserve"> - бюджетні асигнування, затверджені розписом за попередній бюджетний період з урахуванням всіх внесених змін до розпису;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7" w:name="n219"/>
      <w:bookmarkEnd w:id="177"/>
      <w:r w:rsidRPr="00736878">
        <w:rPr>
          <w:rFonts w:ascii="Times New Roman" w:hAnsi="Times New Roman"/>
          <w:color w:val="000000"/>
          <w:szCs w:val="28"/>
          <w:lang w:eastAsia="uk-UA"/>
        </w:rPr>
        <w:t xml:space="preserve">у графі 4 </w:t>
      </w:r>
      <w:r w:rsidRPr="00736878">
        <w:rPr>
          <w:rFonts w:ascii="Times New Roman" w:hAnsi="Times New Roman"/>
          <w:szCs w:val="28"/>
          <w:lang w:eastAsia="uk-UA"/>
        </w:rPr>
        <w:t>підпункту 14.3</w:t>
      </w:r>
      <w:r w:rsidRPr="00736878">
        <w:rPr>
          <w:rFonts w:ascii="Times New Roman" w:hAnsi="Times New Roman"/>
          <w:color w:val="000000"/>
          <w:szCs w:val="28"/>
          <w:lang w:eastAsia="uk-UA"/>
        </w:rPr>
        <w:t xml:space="preserve"> - касові видатки або надання кредитів відповідно до звіту за попередній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8" w:name="n220"/>
      <w:bookmarkEnd w:id="178"/>
      <w:r w:rsidRPr="00736878">
        <w:rPr>
          <w:rFonts w:ascii="Times New Roman" w:hAnsi="Times New Roman"/>
          <w:color w:val="000000"/>
          <w:szCs w:val="28"/>
          <w:lang w:eastAsia="uk-UA"/>
        </w:rPr>
        <w:t xml:space="preserve">у графах 5 і 6 </w:t>
      </w:r>
      <w:r w:rsidRPr="00736878">
        <w:rPr>
          <w:rFonts w:ascii="Times New Roman" w:hAnsi="Times New Roman"/>
          <w:szCs w:val="28"/>
          <w:lang w:eastAsia="uk-UA"/>
        </w:rPr>
        <w:t>підпункту 14.3</w:t>
      </w:r>
      <w:r w:rsidRPr="00736878">
        <w:rPr>
          <w:rFonts w:ascii="Times New Roman" w:hAnsi="Times New Roman"/>
          <w:color w:val="000000"/>
          <w:szCs w:val="28"/>
          <w:lang w:eastAsia="uk-UA"/>
        </w:rPr>
        <w:t xml:space="preserve"> - дебіторська заборгованість на початок та кінець попереднього бюджетного періоду відповідно до звіту за попередній бюджетний період;</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79" w:name="n221"/>
      <w:bookmarkEnd w:id="179"/>
      <w:r w:rsidRPr="00736878">
        <w:rPr>
          <w:rFonts w:ascii="Times New Roman" w:hAnsi="Times New Roman"/>
          <w:color w:val="000000"/>
          <w:szCs w:val="28"/>
          <w:lang w:eastAsia="uk-UA"/>
        </w:rPr>
        <w:t xml:space="preserve">у графі 7 </w:t>
      </w:r>
      <w:r w:rsidRPr="00736878">
        <w:rPr>
          <w:rFonts w:ascii="Times New Roman" w:hAnsi="Times New Roman"/>
          <w:szCs w:val="28"/>
          <w:lang w:eastAsia="uk-UA"/>
        </w:rPr>
        <w:t>підпункту 14.3</w:t>
      </w:r>
      <w:r w:rsidRPr="00736878">
        <w:rPr>
          <w:rFonts w:ascii="Times New Roman" w:hAnsi="Times New Roman"/>
          <w:color w:val="000000"/>
          <w:szCs w:val="28"/>
          <w:lang w:eastAsia="uk-UA"/>
        </w:rPr>
        <w:t xml:space="preserve"> - очікувана дебіторська заборгованість на кінець планового бюджетного періоду;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0" w:name="n222"/>
      <w:bookmarkEnd w:id="180"/>
      <w:r w:rsidRPr="00736878">
        <w:rPr>
          <w:rFonts w:ascii="Times New Roman" w:hAnsi="Times New Roman"/>
          <w:color w:val="000000"/>
          <w:szCs w:val="28"/>
          <w:lang w:eastAsia="uk-UA"/>
        </w:rPr>
        <w:lastRenderedPageBreak/>
        <w:t xml:space="preserve">у графах 8 і 9 </w:t>
      </w:r>
      <w:r w:rsidRPr="00736878">
        <w:rPr>
          <w:rFonts w:ascii="Times New Roman" w:hAnsi="Times New Roman"/>
          <w:szCs w:val="28"/>
          <w:lang w:eastAsia="uk-UA"/>
        </w:rPr>
        <w:t>підпункту 14.3</w:t>
      </w:r>
      <w:r w:rsidRPr="00736878">
        <w:rPr>
          <w:rFonts w:ascii="Times New Roman" w:hAnsi="Times New Roman"/>
          <w:color w:val="000000"/>
          <w:szCs w:val="28"/>
          <w:lang w:eastAsia="uk-UA"/>
        </w:rPr>
        <w:t xml:space="preserve"> - причини виникнення дебіторської заборгованості та вжиті заходи щодо її погашення відповідно.</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1" w:name="n223"/>
      <w:bookmarkStart w:id="182" w:name="n230"/>
      <w:bookmarkEnd w:id="181"/>
      <w:bookmarkEnd w:id="182"/>
      <w:r w:rsidRPr="00736878">
        <w:rPr>
          <w:rFonts w:ascii="Times New Roman" w:hAnsi="Times New Roman"/>
          <w:color w:val="000000"/>
          <w:szCs w:val="28"/>
          <w:lang w:eastAsia="uk-UA"/>
        </w:rPr>
        <w:t>У підпункті 14.4 зазначаються конкретні пропозиції до заходів з упорядкування зобов’язань загального та спеціального фондів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у попередньому та поточному бюджетних періодах.</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3" w:name="n231"/>
      <w:bookmarkEnd w:id="183"/>
      <w:r w:rsidRPr="00736878">
        <w:rPr>
          <w:rFonts w:ascii="Times New Roman" w:hAnsi="Times New Roman"/>
          <w:szCs w:val="28"/>
          <w:lang w:eastAsia="uk-UA"/>
        </w:rPr>
        <w:t>15.</w:t>
      </w:r>
      <w:r w:rsidRPr="00736878">
        <w:rPr>
          <w:rFonts w:ascii="Times New Roman" w:hAnsi="Times New Roman"/>
          <w:color w:val="000000"/>
          <w:szCs w:val="28"/>
          <w:lang w:eastAsia="uk-UA"/>
        </w:rPr>
        <w:t xml:space="preserve"> У пункті 15 наводяться:</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4" w:name="n232"/>
      <w:bookmarkEnd w:id="184"/>
      <w:r w:rsidRPr="00736878">
        <w:rPr>
          <w:rFonts w:ascii="Times New Roman" w:hAnsi="Times New Roman"/>
          <w:color w:val="000000"/>
          <w:szCs w:val="28"/>
          <w:lang w:eastAsia="uk-UA"/>
        </w:rPr>
        <w:t>основні підходи до розрахунку власних надходжень бюджетних устано</w:t>
      </w:r>
      <w:r w:rsidR="00936BF6" w:rsidRPr="00736878">
        <w:rPr>
          <w:rFonts w:ascii="Times New Roman" w:hAnsi="Times New Roman"/>
          <w:color w:val="000000"/>
          <w:szCs w:val="28"/>
          <w:lang w:eastAsia="uk-UA"/>
        </w:rPr>
        <w:t>в на плановий н</w:t>
      </w:r>
      <w:r w:rsidRPr="00736878">
        <w:rPr>
          <w:rFonts w:ascii="Times New Roman" w:hAnsi="Times New Roman"/>
          <w:color w:val="000000"/>
          <w:szCs w:val="28"/>
          <w:lang w:eastAsia="uk-UA"/>
        </w:rPr>
        <w:t>а наступні за плановим два бюджетні періоди</w:t>
      </w:r>
      <w:r w:rsidR="00936BF6" w:rsidRPr="00736878">
        <w:rPr>
          <w:rFonts w:ascii="Times New Roman" w:hAnsi="Times New Roman"/>
          <w:color w:val="000000"/>
          <w:szCs w:val="28"/>
          <w:lang w:eastAsia="uk-UA"/>
        </w:rPr>
        <w:t xml:space="preserve"> у 2022 році не заповнюється</w:t>
      </w:r>
      <w:r w:rsidRPr="00736878">
        <w:rPr>
          <w:rFonts w:ascii="Times New Roman" w:hAnsi="Times New Roman"/>
          <w:color w:val="000000"/>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5" w:name="n233"/>
      <w:bookmarkEnd w:id="185"/>
      <w:r w:rsidRPr="00736878">
        <w:rPr>
          <w:rFonts w:ascii="Times New Roman" w:hAnsi="Times New Roman"/>
          <w:color w:val="000000"/>
          <w:szCs w:val="28"/>
          <w:lang w:eastAsia="uk-UA"/>
        </w:rPr>
        <w:t>основні підходи до розрахунку інших надходжень спеціального фонду, включаючи кошти, що залучаються державою для реаліз</w:t>
      </w:r>
      <w:r w:rsidR="00150964">
        <w:rPr>
          <w:rFonts w:ascii="Times New Roman" w:hAnsi="Times New Roman"/>
          <w:color w:val="000000"/>
          <w:szCs w:val="28"/>
          <w:lang w:eastAsia="uk-UA"/>
        </w:rPr>
        <w:t>ації інвестиційних програм (проє</w:t>
      </w:r>
      <w:r w:rsidRPr="00736878">
        <w:rPr>
          <w:rFonts w:ascii="Times New Roman" w:hAnsi="Times New Roman"/>
          <w:color w:val="000000"/>
          <w:szCs w:val="28"/>
          <w:lang w:eastAsia="uk-UA"/>
        </w:rPr>
        <w:t>ктів) та від повернення кредитів до бюджету;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6" w:name="n234"/>
      <w:bookmarkEnd w:id="186"/>
      <w:r w:rsidRPr="00736878">
        <w:rPr>
          <w:rFonts w:ascii="Times New Roman" w:hAnsi="Times New Roman"/>
          <w:color w:val="000000"/>
          <w:szCs w:val="28"/>
          <w:lang w:eastAsia="uk-UA"/>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враховуючи кошти, що залучаються державою для реалізації інвестиційних програм (проектів) та від повернення кредитів до бюджету, та визначено напрями їх використання;</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7" w:name="n235"/>
      <w:bookmarkEnd w:id="187"/>
      <w:r w:rsidRPr="00736878">
        <w:rPr>
          <w:rFonts w:ascii="Times New Roman" w:hAnsi="Times New Roman"/>
          <w:color w:val="000000"/>
          <w:szCs w:val="28"/>
          <w:lang w:eastAsia="uk-UA"/>
        </w:rPr>
        <w:t>пояснення джерел утворення надходжень спеціального фонду та основні напрями їх використання;</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8" w:name="n236"/>
      <w:bookmarkEnd w:id="188"/>
      <w:r w:rsidRPr="00736878">
        <w:rPr>
          <w:rFonts w:ascii="Times New Roman" w:hAnsi="Times New Roman"/>
          <w:color w:val="000000"/>
          <w:szCs w:val="28"/>
          <w:lang w:eastAsia="uk-UA"/>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89" w:name="n237"/>
      <w:bookmarkEnd w:id="189"/>
      <w:r w:rsidRPr="00736878">
        <w:rPr>
          <w:rFonts w:ascii="Times New Roman" w:hAnsi="Times New Roman"/>
          <w:color w:val="000000"/>
          <w:szCs w:val="28"/>
          <w:lang w:eastAsia="uk-UA"/>
        </w:rPr>
        <w:t>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зі звітом за попередній бюджетний період та планом на поточний бюджетний період).</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Default="00F373BE" w:rsidP="00B2141D">
      <w:pPr>
        <w:shd w:val="clear" w:color="auto" w:fill="FFFFFF"/>
        <w:ind w:firstLine="600"/>
        <w:jc w:val="both"/>
        <w:textAlignment w:val="baseline"/>
        <w:rPr>
          <w:rFonts w:ascii="Times New Roman" w:hAnsi="Times New Roman"/>
          <w:szCs w:val="28"/>
          <w:lang w:eastAsia="uk-UA"/>
        </w:rPr>
      </w:pPr>
      <w:bookmarkStart w:id="190" w:name="n238"/>
      <w:bookmarkEnd w:id="190"/>
      <w:r w:rsidRPr="00736878">
        <w:rPr>
          <w:rFonts w:ascii="Times New Roman" w:hAnsi="Times New Roman"/>
          <w:szCs w:val="28"/>
          <w:lang w:eastAsia="uk-UA"/>
        </w:rPr>
        <w:t>16. Інформація, наведена у Формі-2, використовується для формування паспорта бюджетної програми відповідно до </w:t>
      </w:r>
      <w:hyperlink r:id="rId38" w:tgtFrame="_blank" w:history="1">
        <w:r w:rsidRPr="00736878">
          <w:rPr>
            <w:rFonts w:ascii="Times New Roman" w:hAnsi="Times New Roman"/>
            <w:szCs w:val="28"/>
            <w:bdr w:val="none" w:sz="0" w:space="0" w:color="auto" w:frame="1"/>
            <w:lang w:eastAsia="uk-UA"/>
          </w:rPr>
          <w:t>наказу Міністерства фінансів України від 29 грудня 2002 року № 1098</w:t>
        </w:r>
      </w:hyperlink>
      <w:r w:rsidRPr="00736878">
        <w:rPr>
          <w:rFonts w:ascii="Times New Roman" w:hAnsi="Times New Roman"/>
          <w:szCs w:val="28"/>
          <w:lang w:eastAsia="uk-UA"/>
        </w:rPr>
        <w:t> «Про паспорти бюджетних програм»</w:t>
      </w:r>
      <w:r w:rsidR="006A6025">
        <w:rPr>
          <w:rFonts w:ascii="Times New Roman" w:hAnsi="Times New Roman"/>
          <w:szCs w:val="28"/>
          <w:lang w:eastAsia="uk-UA"/>
        </w:rPr>
        <w:t xml:space="preserve">.                 </w:t>
      </w:r>
    </w:p>
    <w:p w:rsidR="006A6025" w:rsidRPr="00736878" w:rsidRDefault="006A6025" w:rsidP="00C301B8">
      <w:pPr>
        <w:shd w:val="clear" w:color="auto" w:fill="FFFFFF"/>
        <w:spacing w:line="360" w:lineRule="auto"/>
        <w:ind w:right="600"/>
        <w:textAlignment w:val="baseline"/>
        <w:rPr>
          <w:rFonts w:ascii="Times New Roman" w:hAnsi="Times New Roman"/>
          <w:b/>
          <w:bCs/>
          <w:color w:val="000000"/>
          <w:szCs w:val="28"/>
          <w:bdr w:val="none" w:sz="0" w:space="0" w:color="auto" w:frame="1"/>
          <w:lang w:eastAsia="uk-UA"/>
        </w:rPr>
      </w:pPr>
      <w:bookmarkStart w:id="191" w:name="n239"/>
      <w:bookmarkEnd w:id="191"/>
    </w:p>
    <w:p w:rsidR="00F373BE" w:rsidRDefault="00F373BE" w:rsidP="006A6025">
      <w:pPr>
        <w:shd w:val="clear" w:color="auto" w:fill="FFFFFF"/>
        <w:ind w:left="600" w:right="600"/>
        <w:jc w:val="center"/>
        <w:textAlignment w:val="baseline"/>
        <w:rPr>
          <w:rFonts w:ascii="Times New Roman" w:hAnsi="Times New Roman"/>
          <w:szCs w:val="28"/>
        </w:rPr>
      </w:pPr>
      <w:r w:rsidRPr="00736878">
        <w:rPr>
          <w:rFonts w:ascii="Times New Roman" w:hAnsi="Times New Roman"/>
          <w:b/>
          <w:bCs/>
          <w:color w:val="000000"/>
          <w:szCs w:val="28"/>
          <w:bdr w:val="none" w:sz="0" w:space="0" w:color="auto" w:frame="1"/>
          <w:lang w:eastAsia="uk-UA"/>
        </w:rPr>
        <w:t>V. Порядок заповнення </w:t>
      </w:r>
      <w:hyperlink r:id="rId39" w:anchor="n341" w:history="1">
        <w:r w:rsidRPr="00736878">
          <w:rPr>
            <w:rFonts w:ascii="Times New Roman" w:hAnsi="Times New Roman"/>
            <w:b/>
            <w:bCs/>
            <w:szCs w:val="28"/>
            <w:bdr w:val="none" w:sz="0" w:space="0" w:color="auto" w:frame="1"/>
            <w:lang w:eastAsia="uk-UA"/>
          </w:rPr>
          <w:t>Форми-3</w:t>
        </w:r>
      </w:hyperlink>
      <w:bookmarkStart w:id="192" w:name="n240"/>
      <w:bookmarkEnd w:id="192"/>
      <w:r w:rsidR="006A6025">
        <w:rPr>
          <w:rFonts w:ascii="Times New Roman" w:hAnsi="Times New Roman"/>
          <w:szCs w:val="28"/>
        </w:rPr>
        <w:t>.</w:t>
      </w:r>
    </w:p>
    <w:p w:rsidR="006A6025" w:rsidRPr="00736878" w:rsidRDefault="006A6025" w:rsidP="006A6025">
      <w:pPr>
        <w:shd w:val="clear" w:color="auto" w:fill="FFFFFF"/>
        <w:ind w:left="600" w:right="600"/>
        <w:jc w:val="center"/>
        <w:textAlignment w:val="baseline"/>
        <w:rPr>
          <w:rFonts w:ascii="Times New Roman" w:hAnsi="Times New Roman"/>
          <w:szCs w:val="28"/>
          <w:lang w:eastAsia="uk-UA"/>
        </w:rPr>
      </w:pPr>
    </w:p>
    <w:p w:rsidR="00F373BE" w:rsidRPr="00736878" w:rsidRDefault="00F373BE" w:rsidP="006A6025">
      <w:pPr>
        <w:shd w:val="clear" w:color="auto" w:fill="FFFFFF"/>
        <w:ind w:firstLine="567"/>
        <w:jc w:val="both"/>
        <w:textAlignment w:val="baseline"/>
        <w:rPr>
          <w:rFonts w:ascii="Times New Roman" w:hAnsi="Times New Roman"/>
          <w:szCs w:val="28"/>
          <w:lang w:eastAsia="uk-UA"/>
        </w:rPr>
      </w:pPr>
      <w:r w:rsidRPr="00736878">
        <w:rPr>
          <w:rFonts w:ascii="Times New Roman" w:hAnsi="Times New Roman"/>
          <w:szCs w:val="28"/>
          <w:lang w:eastAsia="uk-UA"/>
        </w:rPr>
        <w:t>1. Форма-3 призначена для представлення та обґрунтування пропозицій щодо додаткових поточних і капітальних видатків та/аб</w:t>
      </w:r>
      <w:r w:rsidR="003F768E" w:rsidRPr="00736878">
        <w:rPr>
          <w:rFonts w:ascii="Times New Roman" w:hAnsi="Times New Roman"/>
          <w:szCs w:val="28"/>
          <w:lang w:eastAsia="uk-UA"/>
        </w:rPr>
        <w:t>о надання кредитів на плановий (н</w:t>
      </w:r>
      <w:r w:rsidRPr="00736878">
        <w:rPr>
          <w:rFonts w:ascii="Times New Roman" w:hAnsi="Times New Roman"/>
          <w:szCs w:val="28"/>
          <w:lang w:eastAsia="uk-UA"/>
        </w:rPr>
        <w:t>а наступні за плановим два бюджетні періоди</w:t>
      </w:r>
      <w:r w:rsidR="003F768E" w:rsidRPr="00736878">
        <w:rPr>
          <w:rFonts w:ascii="Times New Roman" w:hAnsi="Times New Roman"/>
          <w:szCs w:val="28"/>
          <w:lang w:eastAsia="uk-UA"/>
        </w:rPr>
        <w:t xml:space="preserve"> у 2022 році не заповнюються)</w:t>
      </w:r>
      <w:r w:rsidRPr="00736878">
        <w:rPr>
          <w:rFonts w:ascii="Times New Roman" w:hAnsi="Times New Roman"/>
          <w:szCs w:val="28"/>
          <w:lang w:eastAsia="uk-UA"/>
        </w:rPr>
        <w:t xml:space="preserve"> і заповнюється лише після заповнення Форми-1 і Форми-2 у разі, якщо витрати, які розраховані, виходячи з пріоритетності та </w:t>
      </w:r>
      <w:r w:rsidRPr="00736878">
        <w:rPr>
          <w:rFonts w:ascii="Times New Roman" w:hAnsi="Times New Roman"/>
          <w:szCs w:val="28"/>
          <w:lang w:eastAsia="uk-UA"/>
        </w:rPr>
        <w:lastRenderedPageBreak/>
        <w:t>обґрунтованості потреб, перевищують граничний обсяг та індикативні прогнозні показники.</w:t>
      </w:r>
    </w:p>
    <w:p w:rsidR="00F373BE" w:rsidRDefault="00F373BE" w:rsidP="00B2141D">
      <w:pPr>
        <w:shd w:val="clear" w:color="auto" w:fill="FFFFFF"/>
        <w:ind w:firstLine="600"/>
        <w:jc w:val="both"/>
        <w:textAlignment w:val="baseline"/>
        <w:rPr>
          <w:rFonts w:ascii="Times New Roman" w:hAnsi="Times New Roman"/>
          <w:color w:val="000000"/>
          <w:szCs w:val="28"/>
          <w:lang w:eastAsia="uk-UA"/>
        </w:rPr>
      </w:pPr>
      <w:bookmarkStart w:id="193" w:name="n241"/>
      <w:bookmarkEnd w:id="193"/>
      <w:r w:rsidRPr="00736878">
        <w:rPr>
          <w:rFonts w:ascii="Times New Roman" w:hAnsi="Times New Roman"/>
          <w:color w:val="000000"/>
          <w:szCs w:val="28"/>
          <w:lang w:eastAsia="uk-UA"/>
        </w:rPr>
        <w:t>Пропозиції головного розпорядника щодо додаткових видатків та надання кредитів розглядаються фінансовим управлінням в межах балансу бюджету</w:t>
      </w:r>
      <w:r w:rsidR="006D1C67">
        <w:rPr>
          <w:rFonts w:ascii="Times New Roman" w:hAnsi="Times New Roman"/>
          <w:color w:val="000000"/>
          <w:szCs w:val="28"/>
          <w:lang w:eastAsia="uk-UA"/>
        </w:rPr>
        <w:t xml:space="preserve"> (додаток 3)</w:t>
      </w:r>
      <w:r w:rsidRPr="00736878">
        <w:rPr>
          <w:rFonts w:ascii="Times New Roman" w:hAnsi="Times New Roman"/>
          <w:color w:val="000000"/>
          <w:szCs w:val="28"/>
          <w:lang w:eastAsia="uk-UA"/>
        </w:rPr>
        <w:t>.</w:t>
      </w:r>
    </w:p>
    <w:p w:rsidR="006A6025" w:rsidRPr="00736878" w:rsidRDefault="006A6025" w:rsidP="006A6025">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94" w:name="n242"/>
      <w:bookmarkStart w:id="195" w:name="n243"/>
      <w:bookmarkEnd w:id="194"/>
      <w:bookmarkEnd w:id="195"/>
      <w:r w:rsidRPr="00736878">
        <w:rPr>
          <w:rFonts w:ascii="Times New Roman" w:hAnsi="Times New Roman"/>
          <w:color w:val="000000"/>
          <w:szCs w:val="28"/>
          <w:lang w:eastAsia="uk-UA"/>
        </w:rPr>
        <w:t>2. У пункті 1 зазначаються </w:t>
      </w:r>
      <w:hyperlink r:id="rId40" w:tgtFrame="_blank" w:history="1">
        <w:r w:rsidRPr="00736878">
          <w:rPr>
            <w:rFonts w:ascii="Times New Roman" w:hAnsi="Times New Roman"/>
            <w:szCs w:val="28"/>
            <w:bdr w:val="none" w:sz="0" w:space="0" w:color="auto" w:frame="1"/>
            <w:lang w:eastAsia="uk-UA"/>
          </w:rPr>
          <w:t>код Типової відомчої класифікації видатків та кредитування районного бюджету</w:t>
        </w:r>
      </w:hyperlink>
      <w:r w:rsidRPr="00736878">
        <w:rPr>
          <w:rFonts w:ascii="Times New Roman" w:hAnsi="Times New Roman"/>
          <w:color w:val="000000"/>
          <w:szCs w:val="28"/>
          <w:lang w:eastAsia="uk-UA"/>
        </w:rPr>
        <w:t> та найменування головного розпорядника.</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 xml:space="preserve">3. У пункті 2 </w:t>
      </w:r>
      <w:bookmarkStart w:id="196" w:name="n244"/>
      <w:bookmarkEnd w:id="196"/>
      <w:r w:rsidRPr="00736878">
        <w:rPr>
          <w:rFonts w:ascii="Times New Roman" w:hAnsi="Times New Roman"/>
          <w:color w:val="000000"/>
          <w:szCs w:val="28"/>
          <w:lang w:eastAsia="uk-UA"/>
        </w:rPr>
        <w:t>зазначаються </w:t>
      </w:r>
      <w:hyperlink r:id="rId41" w:tgtFrame="_blank" w:history="1">
        <w:r w:rsidRPr="00736878">
          <w:rPr>
            <w:rFonts w:ascii="Times New Roman" w:hAnsi="Times New Roman"/>
            <w:szCs w:val="28"/>
            <w:bdr w:val="none" w:sz="0" w:space="0" w:color="auto" w:frame="1"/>
            <w:lang w:eastAsia="uk-UA"/>
          </w:rPr>
          <w:t>код Типової відомчої класифікації видатків та кредитування районного бюджету</w:t>
        </w:r>
      </w:hyperlink>
      <w:r w:rsidRPr="00736878">
        <w:rPr>
          <w:rFonts w:ascii="Times New Roman" w:hAnsi="Times New Roman"/>
          <w:szCs w:val="28"/>
          <w:lang w:eastAsia="uk-UA"/>
        </w:rPr>
        <w:t xml:space="preserve"> </w:t>
      </w:r>
      <w:r w:rsidRPr="00736878">
        <w:rPr>
          <w:rFonts w:ascii="Times New Roman" w:hAnsi="Times New Roman"/>
          <w:color w:val="000000"/>
          <w:szCs w:val="28"/>
          <w:lang w:eastAsia="uk-UA"/>
        </w:rPr>
        <w:t>та найменування відповідального виконавця.</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szCs w:val="28"/>
          <w:lang w:eastAsia="uk-UA"/>
        </w:rPr>
      </w:pPr>
      <w:r w:rsidRPr="00736878">
        <w:rPr>
          <w:rFonts w:ascii="Times New Roman" w:hAnsi="Times New Roman"/>
          <w:color w:val="000000"/>
          <w:szCs w:val="28"/>
          <w:lang w:eastAsia="uk-UA"/>
        </w:rPr>
        <w:t xml:space="preserve">4. У пункті 3 зазначаються код Програмної класифікації видатків та кредитування районного бюджету найменування бюджетної програми згідно з </w:t>
      </w:r>
      <w:hyperlink r:id="rId42" w:tgtFrame="_blank" w:history="1">
        <w:r w:rsidRPr="00736878">
          <w:rPr>
            <w:rFonts w:ascii="Times New Roman" w:hAnsi="Times New Roman"/>
            <w:szCs w:val="28"/>
            <w:bdr w:val="none" w:sz="0" w:space="0" w:color="auto" w:frame="1"/>
            <w:lang w:eastAsia="uk-UA"/>
          </w:rPr>
          <w:t>Типовою програмною класифікацією видатків та кредитування районного бюджету</w:t>
        </w:r>
      </w:hyperlink>
      <w:r w:rsidRPr="00736878">
        <w:rPr>
          <w:rFonts w:ascii="Times New Roman" w:hAnsi="Times New Roman"/>
          <w:szCs w:val="28"/>
          <w:lang w:eastAsia="uk-UA"/>
        </w:rPr>
        <w:t>.</w:t>
      </w:r>
    </w:p>
    <w:p w:rsidR="00F373BE" w:rsidRPr="00736878" w:rsidRDefault="00F373BE" w:rsidP="00F373BE">
      <w:pPr>
        <w:shd w:val="clear" w:color="auto" w:fill="FFFFFF"/>
        <w:spacing w:line="360" w:lineRule="auto"/>
        <w:ind w:firstLine="600"/>
        <w:jc w:val="both"/>
        <w:textAlignment w:val="baseline"/>
        <w:rPr>
          <w:rFonts w:ascii="Times New Roman" w:hAnsi="Times New Roman"/>
          <w:color w:val="000000"/>
          <w:szCs w:val="28"/>
          <w:lang w:eastAsia="uk-UA"/>
        </w:rPr>
      </w:pP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r w:rsidRPr="00736878">
        <w:rPr>
          <w:rFonts w:ascii="Times New Roman" w:hAnsi="Times New Roman"/>
          <w:color w:val="000000"/>
          <w:szCs w:val="28"/>
          <w:lang w:eastAsia="uk-UA"/>
        </w:rPr>
        <w:t>5. У пункті 4 наводяться додаткові кошти на поточні та капітальні видатки/надання кредитів загального фонду та інформація про зміни результативних показників бюджетної програми у плановому та наступних за плановим двох бюджетних періодах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97" w:name="n245"/>
      <w:bookmarkEnd w:id="197"/>
      <w:r w:rsidRPr="00736878">
        <w:rPr>
          <w:rFonts w:ascii="Times New Roman" w:hAnsi="Times New Roman"/>
          <w:color w:val="000000"/>
          <w:szCs w:val="28"/>
          <w:lang w:eastAsia="uk-UA"/>
        </w:rPr>
        <w:t xml:space="preserve">Підпункти 4.1 та 4.2 заповнюються за кожною бюджетною програмою в розрізі об’єктів. </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98" w:name="n246"/>
      <w:bookmarkEnd w:id="198"/>
      <w:r w:rsidRPr="00736878">
        <w:rPr>
          <w:rFonts w:ascii="Times New Roman" w:hAnsi="Times New Roman"/>
          <w:color w:val="000000"/>
          <w:szCs w:val="28"/>
          <w:lang w:eastAsia="uk-UA"/>
        </w:rPr>
        <w:t>У першій таблиці підпункту 4.1 зазначаються додаткові видатки/надання кредитів на плановий бюджетний період (у розрізі кодів </w:t>
      </w:r>
      <w:hyperlink r:id="rId43" w:anchor="n6" w:tgtFrame="_blank" w:history="1">
        <w:r w:rsidRPr="00736878">
          <w:rPr>
            <w:rFonts w:ascii="Times New Roman" w:hAnsi="Times New Roman"/>
            <w:szCs w:val="28"/>
            <w:bdr w:val="none" w:sz="0" w:space="0" w:color="auto" w:frame="1"/>
            <w:lang w:eastAsia="uk-UA"/>
          </w:rPr>
          <w:t>економічної класифікації видатків бюджету</w:t>
        </w:r>
      </w:hyperlink>
      <w:r w:rsidRPr="00736878">
        <w:rPr>
          <w:rFonts w:ascii="Times New Roman" w:hAnsi="Times New Roman"/>
          <w:szCs w:val="28"/>
          <w:lang w:eastAsia="uk-UA"/>
        </w:rPr>
        <w:t xml:space="preserve"> або </w:t>
      </w:r>
      <w:hyperlink r:id="rId44" w:anchor="n6" w:tgtFrame="_blank" w:history="1">
        <w:r w:rsidRPr="00736878">
          <w:rPr>
            <w:rFonts w:ascii="Times New Roman" w:hAnsi="Times New Roman"/>
            <w:szCs w:val="28"/>
            <w:bdr w:val="none" w:sz="0" w:space="0" w:color="auto" w:frame="1"/>
            <w:lang w:eastAsia="uk-UA"/>
          </w:rPr>
          <w:t>класифікації кредитування бюджету</w:t>
        </w:r>
      </w:hyperlink>
      <w:r w:rsidRPr="00736878">
        <w:rPr>
          <w:rFonts w:ascii="Times New Roman" w:hAnsi="Times New Roman"/>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199" w:name="n247"/>
      <w:bookmarkEnd w:id="199"/>
      <w:r w:rsidRPr="00736878">
        <w:rPr>
          <w:rFonts w:ascii="Times New Roman" w:hAnsi="Times New Roman"/>
          <w:color w:val="000000"/>
          <w:szCs w:val="28"/>
          <w:lang w:eastAsia="uk-UA"/>
        </w:rPr>
        <w:t>У графі 6 першої таблиці підпункту 4.1 зазначається сума збільшення граничного обсягу за відповідними бюджетними програмами.</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0" w:name="n248"/>
      <w:bookmarkEnd w:id="200"/>
      <w:r w:rsidRPr="00736878">
        <w:rPr>
          <w:rFonts w:ascii="Times New Roman" w:hAnsi="Times New Roman"/>
          <w:color w:val="000000"/>
          <w:szCs w:val="28"/>
          <w:lang w:eastAsia="uk-UA"/>
        </w:rPr>
        <w:t>У графі 7 першої таблиці підпункту 4.1 наводяться обґрунтування необхідності та розрахунки додаткових видатків або надання кредитів на плановий бюджетний період, а також надається інформація про вжиті головним розпорядником заходи щодо економії бюджетних коштів.</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1" w:name="n249"/>
      <w:bookmarkEnd w:id="201"/>
      <w:r w:rsidRPr="00736878">
        <w:rPr>
          <w:rFonts w:ascii="Times New Roman" w:hAnsi="Times New Roman"/>
          <w:color w:val="000000"/>
          <w:szCs w:val="28"/>
          <w:lang w:eastAsia="uk-UA"/>
        </w:rPr>
        <w:t>У графах 2, 3, 4 другої таблиці підпункту 4.1 зазначаються найменування результативних показників бюджетної програми (показників затрат, продукту, ефективності та якості), їх одиниці виміру та відповідне джерело інформації, які мають відповідати графам 2, 3, 4 підпункту 8.1 пункту 8 Форми-2.</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2" w:name="n250"/>
      <w:bookmarkEnd w:id="202"/>
      <w:r w:rsidRPr="00736878">
        <w:rPr>
          <w:rFonts w:ascii="Times New Roman" w:hAnsi="Times New Roman"/>
          <w:color w:val="000000"/>
          <w:szCs w:val="28"/>
          <w:lang w:eastAsia="uk-UA"/>
        </w:rPr>
        <w:t>У графі 5 другої таблиці підпункту 4.1 зазначаються результативні показники, які передбачається досягти у плановому бюджетному періоді в межах граничного обсягу.</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3" w:name="n251"/>
      <w:bookmarkEnd w:id="203"/>
      <w:r w:rsidRPr="00736878">
        <w:rPr>
          <w:rFonts w:ascii="Times New Roman" w:hAnsi="Times New Roman"/>
          <w:color w:val="000000"/>
          <w:szCs w:val="28"/>
          <w:lang w:eastAsia="uk-UA"/>
        </w:rPr>
        <w:lastRenderedPageBreak/>
        <w:t>У графі 6 другої таблиці підпункту 4.1 зазначаються зміни (збільшення/зменшення) зазначених результативних показників у разі передбачення додаткових коштів у плановому бюджетному періоді.</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4" w:name="n252"/>
      <w:bookmarkEnd w:id="204"/>
      <w:r w:rsidRPr="00736878">
        <w:rPr>
          <w:rFonts w:ascii="Times New Roman" w:hAnsi="Times New Roman"/>
          <w:color w:val="000000"/>
          <w:szCs w:val="28"/>
          <w:lang w:eastAsia="uk-UA"/>
        </w:rPr>
        <w:t>У першій таблиці підпункту 4.2</w:t>
      </w:r>
      <w:r w:rsidR="006A6025">
        <w:rPr>
          <w:rFonts w:ascii="Times New Roman" w:hAnsi="Times New Roman"/>
          <w:color w:val="000000"/>
          <w:szCs w:val="28"/>
          <w:lang w:eastAsia="uk-UA"/>
        </w:rPr>
        <w:t xml:space="preserve"> у 2022 році не заповнюються</w:t>
      </w:r>
      <w:r w:rsidR="003F768E" w:rsidRPr="00736878">
        <w:rPr>
          <w:rFonts w:ascii="Times New Roman" w:hAnsi="Times New Roman"/>
          <w:color w:val="000000"/>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5" w:name="n253"/>
      <w:bookmarkEnd w:id="205"/>
      <w:r w:rsidRPr="00736878">
        <w:rPr>
          <w:rFonts w:ascii="Times New Roman" w:hAnsi="Times New Roman"/>
          <w:color w:val="000000"/>
          <w:szCs w:val="28"/>
          <w:lang w:eastAsia="uk-UA"/>
        </w:rPr>
        <w:t>У графах 4 і 6 першої таблиці підпункту 4.2 зазначається сума збільшення індикативних прогнозних показників.</w:t>
      </w:r>
    </w:p>
    <w:p w:rsidR="00F373BE" w:rsidRPr="00736878" w:rsidRDefault="0074750D" w:rsidP="00B2141D">
      <w:pPr>
        <w:shd w:val="clear" w:color="auto" w:fill="FFFFFF"/>
        <w:ind w:firstLine="600"/>
        <w:jc w:val="both"/>
        <w:textAlignment w:val="baseline"/>
        <w:rPr>
          <w:rFonts w:ascii="Times New Roman" w:hAnsi="Times New Roman"/>
          <w:color w:val="000000"/>
          <w:szCs w:val="28"/>
          <w:lang w:eastAsia="uk-UA"/>
        </w:rPr>
      </w:pPr>
      <w:bookmarkStart w:id="206" w:name="n254"/>
      <w:bookmarkEnd w:id="206"/>
      <w:r w:rsidRPr="00736878">
        <w:rPr>
          <w:rFonts w:ascii="Times New Roman" w:hAnsi="Times New Roman"/>
          <w:color w:val="000000"/>
          <w:szCs w:val="28"/>
          <w:lang w:eastAsia="uk-UA"/>
        </w:rPr>
        <w:t>Графа</w:t>
      </w:r>
      <w:r w:rsidR="00F373BE" w:rsidRPr="00736878">
        <w:rPr>
          <w:rFonts w:ascii="Times New Roman" w:hAnsi="Times New Roman"/>
          <w:color w:val="000000"/>
          <w:szCs w:val="28"/>
          <w:lang w:eastAsia="uk-UA"/>
        </w:rPr>
        <w:t xml:space="preserve"> 7 першої таблиці підпункту 4.2</w:t>
      </w:r>
      <w:r w:rsidRPr="00736878">
        <w:rPr>
          <w:rFonts w:ascii="Times New Roman" w:hAnsi="Times New Roman"/>
          <w:color w:val="000000"/>
          <w:szCs w:val="28"/>
          <w:lang w:eastAsia="uk-UA"/>
        </w:rPr>
        <w:t xml:space="preserve"> де</w:t>
      </w:r>
      <w:r w:rsidR="00F373BE" w:rsidRPr="00736878">
        <w:rPr>
          <w:rFonts w:ascii="Times New Roman" w:hAnsi="Times New Roman"/>
          <w:color w:val="000000"/>
          <w:szCs w:val="28"/>
          <w:lang w:eastAsia="uk-UA"/>
        </w:rPr>
        <w:t xml:space="preserve"> наводяться обґрунтування необхідності та розрахунки додаткових видатків загального фонду на наступні за плановим два бюджетні періоди</w:t>
      </w:r>
      <w:r w:rsidRPr="00736878">
        <w:rPr>
          <w:rFonts w:ascii="Times New Roman" w:hAnsi="Times New Roman"/>
          <w:color w:val="000000"/>
          <w:szCs w:val="28"/>
          <w:lang w:eastAsia="uk-UA"/>
        </w:rPr>
        <w:t xml:space="preserve"> у 2022 році не заповнюється</w:t>
      </w:r>
      <w:r w:rsidR="00F373BE" w:rsidRPr="00736878">
        <w:rPr>
          <w:rFonts w:ascii="Times New Roman" w:hAnsi="Times New Roman"/>
          <w:color w:val="000000"/>
          <w:szCs w:val="28"/>
          <w:lang w:eastAsia="uk-UA"/>
        </w:rPr>
        <w:t>.</w:t>
      </w:r>
    </w:p>
    <w:p w:rsidR="00F373BE" w:rsidRPr="00736878" w:rsidRDefault="0074750D" w:rsidP="00B2141D">
      <w:pPr>
        <w:shd w:val="clear" w:color="auto" w:fill="FFFFFF"/>
        <w:ind w:firstLine="600"/>
        <w:jc w:val="both"/>
        <w:textAlignment w:val="baseline"/>
        <w:rPr>
          <w:rFonts w:ascii="Times New Roman" w:hAnsi="Times New Roman"/>
          <w:color w:val="000000"/>
          <w:szCs w:val="28"/>
          <w:lang w:eastAsia="uk-UA"/>
        </w:rPr>
      </w:pPr>
      <w:bookmarkStart w:id="207" w:name="n255"/>
      <w:bookmarkEnd w:id="207"/>
      <w:r w:rsidRPr="00736878">
        <w:rPr>
          <w:rFonts w:ascii="Times New Roman" w:hAnsi="Times New Roman"/>
          <w:color w:val="000000"/>
          <w:szCs w:val="28"/>
          <w:lang w:eastAsia="uk-UA"/>
        </w:rPr>
        <w:t>Графи</w:t>
      </w:r>
      <w:r w:rsidR="00F373BE" w:rsidRPr="00736878">
        <w:rPr>
          <w:rFonts w:ascii="Times New Roman" w:hAnsi="Times New Roman"/>
          <w:color w:val="000000"/>
          <w:szCs w:val="28"/>
          <w:lang w:eastAsia="uk-UA"/>
        </w:rPr>
        <w:t xml:space="preserve"> 2, 3, 4 другої таблиці підпункту 4.2</w:t>
      </w:r>
      <w:r w:rsidRPr="00736878">
        <w:rPr>
          <w:rFonts w:ascii="Times New Roman" w:hAnsi="Times New Roman"/>
          <w:color w:val="000000"/>
          <w:szCs w:val="28"/>
          <w:lang w:eastAsia="uk-UA"/>
        </w:rPr>
        <w:t xml:space="preserve"> де</w:t>
      </w:r>
      <w:r w:rsidR="00F373BE" w:rsidRPr="00736878">
        <w:rPr>
          <w:rFonts w:ascii="Times New Roman" w:hAnsi="Times New Roman"/>
          <w:color w:val="000000"/>
          <w:szCs w:val="28"/>
          <w:lang w:eastAsia="uk-UA"/>
        </w:rPr>
        <w:t xml:space="preserve"> зазначаються результативні показники продукту та ефективності, що характеризують виконання бюджетної програми у наступних за плановим двох бюджетних періодах, їх одиниці виміру та відповідне джерело інформації, які мають відповідати графам 2, 3, 4 підпункту 8.2 пункту 8 Форми-2</w:t>
      </w:r>
      <w:r w:rsidRPr="00736878">
        <w:rPr>
          <w:rFonts w:ascii="Times New Roman" w:hAnsi="Times New Roman"/>
          <w:color w:val="000000"/>
          <w:szCs w:val="28"/>
          <w:lang w:eastAsia="uk-UA"/>
        </w:rPr>
        <w:t xml:space="preserve"> у 2022 році не заповнюються</w:t>
      </w:r>
      <w:r w:rsidR="00F373BE" w:rsidRPr="00736878">
        <w:rPr>
          <w:rFonts w:ascii="Times New Roman" w:hAnsi="Times New Roman"/>
          <w:color w:val="000000"/>
          <w:szCs w:val="28"/>
          <w:lang w:eastAsia="uk-UA"/>
        </w:rPr>
        <w:t>.</w:t>
      </w:r>
    </w:p>
    <w:p w:rsidR="00F373BE" w:rsidRPr="00736878" w:rsidRDefault="0074750D" w:rsidP="00B2141D">
      <w:pPr>
        <w:shd w:val="clear" w:color="auto" w:fill="FFFFFF"/>
        <w:ind w:firstLine="600"/>
        <w:jc w:val="both"/>
        <w:textAlignment w:val="baseline"/>
        <w:rPr>
          <w:rFonts w:ascii="Times New Roman" w:hAnsi="Times New Roman"/>
          <w:color w:val="000000"/>
          <w:szCs w:val="28"/>
          <w:lang w:eastAsia="uk-UA"/>
        </w:rPr>
      </w:pPr>
      <w:bookmarkStart w:id="208" w:name="n256"/>
      <w:bookmarkEnd w:id="208"/>
      <w:r w:rsidRPr="00736878">
        <w:rPr>
          <w:rFonts w:ascii="Times New Roman" w:hAnsi="Times New Roman"/>
          <w:color w:val="000000"/>
          <w:szCs w:val="28"/>
          <w:lang w:eastAsia="uk-UA"/>
        </w:rPr>
        <w:t>Графи</w:t>
      </w:r>
      <w:r w:rsidR="00F373BE" w:rsidRPr="00736878">
        <w:rPr>
          <w:rFonts w:ascii="Times New Roman" w:hAnsi="Times New Roman"/>
          <w:color w:val="000000"/>
          <w:szCs w:val="28"/>
          <w:lang w:eastAsia="uk-UA"/>
        </w:rPr>
        <w:t xml:space="preserve"> 5 і 7 другої таблиці підпункту 4.2 </w:t>
      </w:r>
      <w:r w:rsidRPr="00736878">
        <w:rPr>
          <w:rFonts w:ascii="Times New Roman" w:hAnsi="Times New Roman"/>
          <w:color w:val="000000"/>
          <w:szCs w:val="28"/>
          <w:lang w:eastAsia="uk-UA"/>
        </w:rPr>
        <w:t xml:space="preserve">де </w:t>
      </w:r>
      <w:r w:rsidR="00F373BE" w:rsidRPr="00736878">
        <w:rPr>
          <w:rFonts w:ascii="Times New Roman" w:hAnsi="Times New Roman"/>
          <w:color w:val="000000"/>
          <w:szCs w:val="28"/>
          <w:lang w:eastAsia="uk-UA"/>
        </w:rPr>
        <w:t>зазначаються результативні показники, які передбачається досягти у наступних за плановим двох бюджетних періодах в межах індикативних прогнозних показників на відповідний бюджетний період</w:t>
      </w:r>
      <w:r w:rsidRPr="00736878">
        <w:rPr>
          <w:rFonts w:ascii="Times New Roman" w:hAnsi="Times New Roman"/>
          <w:color w:val="000000"/>
          <w:szCs w:val="28"/>
          <w:lang w:eastAsia="uk-UA"/>
        </w:rPr>
        <w:t xml:space="preserve"> у 2022 році не заповнюється</w:t>
      </w:r>
      <w:r w:rsidR="00F373BE" w:rsidRPr="00736878">
        <w:rPr>
          <w:rFonts w:ascii="Times New Roman" w:hAnsi="Times New Roman"/>
          <w:color w:val="000000"/>
          <w:szCs w:val="28"/>
          <w:lang w:eastAsia="uk-UA"/>
        </w:rPr>
        <w:t>.</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09" w:name="n257"/>
      <w:bookmarkEnd w:id="209"/>
      <w:r w:rsidRPr="00736878">
        <w:rPr>
          <w:rFonts w:ascii="Times New Roman" w:hAnsi="Times New Roman"/>
          <w:color w:val="000000"/>
          <w:szCs w:val="28"/>
          <w:lang w:eastAsia="uk-UA"/>
        </w:rPr>
        <w:t>У графах 6 і 8 другої таблиці підпункту 4.2 зазначаються зміни (збільшення/зменшення) зазначених результативних показників у разі виділення додаткових видатків або надання кредитів у відповідних бюджетних періодах.</w:t>
      </w:r>
    </w:p>
    <w:p w:rsidR="00F373BE" w:rsidRPr="00736878" w:rsidRDefault="00F373BE" w:rsidP="00B2141D">
      <w:pPr>
        <w:shd w:val="clear" w:color="auto" w:fill="FFFFFF"/>
        <w:ind w:firstLine="600"/>
        <w:jc w:val="both"/>
        <w:textAlignment w:val="baseline"/>
        <w:rPr>
          <w:rFonts w:ascii="Times New Roman" w:hAnsi="Times New Roman"/>
          <w:color w:val="000000"/>
          <w:szCs w:val="28"/>
          <w:lang w:eastAsia="uk-UA"/>
        </w:rPr>
      </w:pPr>
      <w:bookmarkStart w:id="210" w:name="n258"/>
      <w:bookmarkEnd w:id="210"/>
      <w:r w:rsidRPr="00736878">
        <w:rPr>
          <w:rFonts w:ascii="Times New Roman" w:hAnsi="Times New Roman"/>
          <w:color w:val="000000"/>
          <w:szCs w:val="28"/>
          <w:lang w:eastAsia="uk-UA"/>
        </w:rPr>
        <w:t>В останньому рядку «УСЬОГО» підпунктів 4.1 та 4.2 зазначається загальна сума додаткових коштів за всіма бюджетними програмами.</w:t>
      </w:r>
    </w:p>
    <w:p w:rsidR="00F373BE" w:rsidRPr="00736878" w:rsidRDefault="00F373BE" w:rsidP="00F373BE">
      <w:pPr>
        <w:shd w:val="clear" w:color="auto" w:fill="FFFFFF"/>
        <w:ind w:firstLine="600"/>
        <w:jc w:val="both"/>
        <w:textAlignment w:val="baseline"/>
        <w:rPr>
          <w:rFonts w:ascii="Times New Roman" w:hAnsi="Times New Roman"/>
          <w:color w:val="000000"/>
          <w:szCs w:val="28"/>
          <w:lang w:eastAsia="uk-UA"/>
        </w:rPr>
      </w:pPr>
    </w:p>
    <w:p w:rsidR="00F373BE" w:rsidRDefault="00F373BE" w:rsidP="00F373BE">
      <w:pPr>
        <w:spacing w:line="276" w:lineRule="auto"/>
        <w:ind w:firstLine="709"/>
        <w:jc w:val="both"/>
        <w:rPr>
          <w:rFonts w:ascii="Times New Roman" w:hAnsi="Times New Roman"/>
          <w:szCs w:val="28"/>
        </w:rPr>
      </w:pPr>
    </w:p>
    <w:p w:rsidR="00C301B8" w:rsidRDefault="00C301B8" w:rsidP="00F373BE">
      <w:pPr>
        <w:spacing w:line="276" w:lineRule="auto"/>
        <w:ind w:firstLine="709"/>
        <w:jc w:val="both"/>
        <w:rPr>
          <w:rFonts w:ascii="Times New Roman" w:hAnsi="Times New Roman"/>
          <w:szCs w:val="28"/>
        </w:rPr>
      </w:pPr>
    </w:p>
    <w:p w:rsidR="00C301B8" w:rsidRPr="00736878" w:rsidRDefault="00C301B8" w:rsidP="00F373BE">
      <w:pPr>
        <w:spacing w:line="276" w:lineRule="auto"/>
        <w:ind w:firstLine="709"/>
        <w:jc w:val="both"/>
        <w:rPr>
          <w:rFonts w:ascii="Times New Roman" w:hAnsi="Times New Roman"/>
          <w:szCs w:val="28"/>
        </w:rPr>
      </w:pPr>
    </w:p>
    <w:p w:rsidR="00E41734" w:rsidRPr="00736878" w:rsidRDefault="00F373BE" w:rsidP="00F373BE">
      <w:pPr>
        <w:jc w:val="both"/>
        <w:rPr>
          <w:rFonts w:ascii="Times New Roman" w:hAnsi="Times New Roman"/>
          <w:b/>
          <w:bCs/>
          <w:color w:val="000000"/>
          <w:szCs w:val="28"/>
        </w:rPr>
      </w:pPr>
      <w:r w:rsidRPr="00736878">
        <w:rPr>
          <w:rFonts w:ascii="Times New Roman" w:hAnsi="Times New Roman"/>
          <w:b/>
          <w:bCs/>
          <w:color w:val="000000"/>
          <w:szCs w:val="28"/>
        </w:rPr>
        <w:t>Начальник фінансового</w:t>
      </w:r>
    </w:p>
    <w:p w:rsidR="00F373BE" w:rsidRPr="00736878" w:rsidRDefault="00F373BE" w:rsidP="00F373BE">
      <w:pPr>
        <w:jc w:val="both"/>
        <w:rPr>
          <w:rFonts w:ascii="Times New Roman" w:hAnsi="Times New Roman"/>
          <w:b/>
          <w:bCs/>
          <w:color w:val="000000"/>
          <w:szCs w:val="28"/>
        </w:rPr>
      </w:pPr>
      <w:r w:rsidRPr="00736878">
        <w:rPr>
          <w:rFonts w:ascii="Times New Roman" w:hAnsi="Times New Roman"/>
          <w:b/>
          <w:bCs/>
          <w:color w:val="000000"/>
          <w:szCs w:val="28"/>
        </w:rPr>
        <w:t xml:space="preserve">управління </w:t>
      </w:r>
      <w:r w:rsidR="00804AFB">
        <w:rPr>
          <w:rFonts w:ascii="Times New Roman" w:hAnsi="Times New Roman"/>
          <w:b/>
          <w:bCs/>
          <w:color w:val="000000"/>
          <w:szCs w:val="28"/>
        </w:rPr>
        <w:t>Червоноград</w:t>
      </w:r>
      <w:r w:rsidR="00C869B3" w:rsidRPr="00736878">
        <w:rPr>
          <w:rFonts w:ascii="Times New Roman" w:hAnsi="Times New Roman"/>
          <w:b/>
          <w:bCs/>
          <w:color w:val="000000"/>
          <w:szCs w:val="28"/>
        </w:rPr>
        <w:t>ської</w:t>
      </w:r>
    </w:p>
    <w:p w:rsidR="00FD2A91" w:rsidRDefault="00F373BE" w:rsidP="002C5F5F">
      <w:pPr>
        <w:jc w:val="both"/>
        <w:rPr>
          <w:rFonts w:ascii="Times New Roman" w:hAnsi="Times New Roman"/>
          <w:b/>
          <w:bCs/>
          <w:color w:val="000000"/>
          <w:szCs w:val="28"/>
        </w:rPr>
      </w:pPr>
      <w:r w:rsidRPr="00736878">
        <w:rPr>
          <w:rFonts w:ascii="Times New Roman" w:hAnsi="Times New Roman"/>
          <w:b/>
          <w:bCs/>
          <w:color w:val="000000"/>
          <w:szCs w:val="28"/>
        </w:rPr>
        <w:t xml:space="preserve">районної державної адміністрації </w:t>
      </w:r>
    </w:p>
    <w:p w:rsidR="002C5F5F" w:rsidRPr="00736878" w:rsidRDefault="00FD2A91" w:rsidP="002C5F5F">
      <w:pPr>
        <w:jc w:val="both"/>
        <w:rPr>
          <w:rFonts w:ascii="Times New Roman" w:hAnsi="Times New Roman"/>
          <w:szCs w:val="28"/>
        </w:rPr>
      </w:pPr>
      <w:r>
        <w:rPr>
          <w:rFonts w:ascii="Times New Roman" w:hAnsi="Times New Roman"/>
          <w:b/>
          <w:bCs/>
          <w:color w:val="000000"/>
          <w:szCs w:val="28"/>
        </w:rPr>
        <w:t>Львівської області</w:t>
      </w:r>
      <w:r w:rsidR="00F373BE" w:rsidRPr="00736878">
        <w:rPr>
          <w:rFonts w:ascii="Times New Roman" w:hAnsi="Times New Roman"/>
          <w:b/>
          <w:bCs/>
          <w:color w:val="000000"/>
          <w:szCs w:val="28"/>
        </w:rPr>
        <w:t xml:space="preserve">                                             </w:t>
      </w:r>
      <w:r w:rsidR="00C301B8">
        <w:rPr>
          <w:rFonts w:ascii="Times New Roman" w:hAnsi="Times New Roman"/>
          <w:b/>
          <w:bCs/>
          <w:color w:val="000000"/>
          <w:szCs w:val="28"/>
        </w:rPr>
        <w:t xml:space="preserve">                    </w:t>
      </w:r>
      <w:r w:rsidR="00804AFB">
        <w:rPr>
          <w:rFonts w:ascii="Times New Roman" w:hAnsi="Times New Roman"/>
          <w:b/>
          <w:bCs/>
          <w:color w:val="000000"/>
          <w:szCs w:val="28"/>
        </w:rPr>
        <w:t>Галина ЛЕОНОВА</w:t>
      </w:r>
    </w:p>
    <w:sectPr w:rsidR="002C5F5F" w:rsidRPr="00736878" w:rsidSect="006D071A">
      <w:headerReference w:type="even" r:id="rId45"/>
      <w:headerReference w:type="default" r:id="rId46"/>
      <w:pgSz w:w="11907" w:h="16834" w:code="9"/>
      <w:pgMar w:top="1134" w:right="567"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415" w:rsidRDefault="00513415">
      <w:r>
        <w:separator/>
      </w:r>
    </w:p>
  </w:endnote>
  <w:endnote w:type="continuationSeparator" w:id="1">
    <w:p w:rsidR="00513415" w:rsidRDefault="005134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ourier New">
    <w:altName w:val="Courier New"/>
    <w:panose1 w:val="02070309020205020404"/>
    <w:charset w:val="CC"/>
    <w:family w:val="modern"/>
    <w:pitch w:val="fixed"/>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415" w:rsidRDefault="00513415">
      <w:r>
        <w:separator/>
      </w:r>
    </w:p>
  </w:footnote>
  <w:footnote w:type="continuationSeparator" w:id="1">
    <w:p w:rsidR="00513415" w:rsidRDefault="00513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91" w:rsidRDefault="009178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17891" w:rsidRDefault="0091789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B8" w:rsidRPr="00B755E1" w:rsidRDefault="00C301B8">
    <w:pPr>
      <w:pStyle w:val="a3"/>
      <w:framePr w:wrap="around" w:vAnchor="text" w:hAnchor="margin" w:xAlign="center" w:y="1"/>
      <w:rPr>
        <w:rStyle w:val="a5"/>
        <w:rFonts w:ascii="Calibri" w:hAnsi="Calibri"/>
      </w:rPr>
    </w:pPr>
  </w:p>
  <w:p w:rsidR="00917891" w:rsidRDefault="00917891" w:rsidP="00C301B8">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C67CE0">
      <w:rPr>
        <w:rStyle w:val="a5"/>
        <w:noProof/>
      </w:rPr>
      <w:t>2</w:t>
    </w:r>
    <w:r>
      <w:rPr>
        <w:rStyle w:val="a5"/>
      </w:rPr>
      <w:fldChar w:fldCharType="end"/>
    </w:r>
  </w:p>
  <w:p w:rsidR="00917891" w:rsidRDefault="0091789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87822"/>
    <w:multiLevelType w:val="multilevel"/>
    <w:tmpl w:val="D916C412"/>
    <w:lvl w:ilvl="0">
      <w:start w:val="1"/>
      <w:numFmt w:val="decimal"/>
      <w:lvlText w:val="%1."/>
      <w:lvlJc w:val="left"/>
      <w:pPr>
        <w:tabs>
          <w:tab w:val="num" w:pos="1755"/>
        </w:tabs>
        <w:ind w:left="1755" w:hanging="1188"/>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
    <w:nsid w:val="5C945766"/>
    <w:multiLevelType w:val="hybridMultilevel"/>
    <w:tmpl w:val="2E8866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75880"/>
    <w:rsid w:val="00015249"/>
    <w:rsid w:val="000309FC"/>
    <w:rsid w:val="00032D02"/>
    <w:rsid w:val="0005558A"/>
    <w:rsid w:val="000665D5"/>
    <w:rsid w:val="000761AA"/>
    <w:rsid w:val="00083875"/>
    <w:rsid w:val="000A7C6E"/>
    <w:rsid w:val="000B531B"/>
    <w:rsid w:val="000C16B7"/>
    <w:rsid w:val="000C47D2"/>
    <w:rsid w:val="000C67E2"/>
    <w:rsid w:val="000D3CDD"/>
    <w:rsid w:val="000D6F01"/>
    <w:rsid w:val="000F6F5E"/>
    <w:rsid w:val="00111316"/>
    <w:rsid w:val="001135A8"/>
    <w:rsid w:val="00121323"/>
    <w:rsid w:val="001409FF"/>
    <w:rsid w:val="00150964"/>
    <w:rsid w:val="0015268D"/>
    <w:rsid w:val="0015399A"/>
    <w:rsid w:val="00164186"/>
    <w:rsid w:val="0018311E"/>
    <w:rsid w:val="00192303"/>
    <w:rsid w:val="001C3D8F"/>
    <w:rsid w:val="001C5520"/>
    <w:rsid w:val="001D5B93"/>
    <w:rsid w:val="001D5C49"/>
    <w:rsid w:val="001D71E5"/>
    <w:rsid w:val="002109F9"/>
    <w:rsid w:val="00211C96"/>
    <w:rsid w:val="00212DB0"/>
    <w:rsid w:val="00214622"/>
    <w:rsid w:val="00235F2D"/>
    <w:rsid w:val="00246971"/>
    <w:rsid w:val="0026075C"/>
    <w:rsid w:val="00267A53"/>
    <w:rsid w:val="00273E33"/>
    <w:rsid w:val="00294481"/>
    <w:rsid w:val="00296820"/>
    <w:rsid w:val="002A0D56"/>
    <w:rsid w:val="002A14FE"/>
    <w:rsid w:val="002A274D"/>
    <w:rsid w:val="002A7EDD"/>
    <w:rsid w:val="002B5739"/>
    <w:rsid w:val="002C5F5F"/>
    <w:rsid w:val="00305AF1"/>
    <w:rsid w:val="003061AE"/>
    <w:rsid w:val="003062FD"/>
    <w:rsid w:val="00311E94"/>
    <w:rsid w:val="00316F54"/>
    <w:rsid w:val="003258CE"/>
    <w:rsid w:val="00326587"/>
    <w:rsid w:val="00354F30"/>
    <w:rsid w:val="0035776A"/>
    <w:rsid w:val="00375574"/>
    <w:rsid w:val="00376DD4"/>
    <w:rsid w:val="003809B0"/>
    <w:rsid w:val="00381099"/>
    <w:rsid w:val="003964F2"/>
    <w:rsid w:val="00396EFE"/>
    <w:rsid w:val="003A5AC9"/>
    <w:rsid w:val="003A7F42"/>
    <w:rsid w:val="003B34BF"/>
    <w:rsid w:val="003C1E36"/>
    <w:rsid w:val="003C46D6"/>
    <w:rsid w:val="003D704A"/>
    <w:rsid w:val="003E20F4"/>
    <w:rsid w:val="003F2CBC"/>
    <w:rsid w:val="003F768E"/>
    <w:rsid w:val="0040572F"/>
    <w:rsid w:val="00424A78"/>
    <w:rsid w:val="00426953"/>
    <w:rsid w:val="004277F1"/>
    <w:rsid w:val="004356CF"/>
    <w:rsid w:val="00442A0A"/>
    <w:rsid w:val="00444AF0"/>
    <w:rsid w:val="00447BDC"/>
    <w:rsid w:val="00452505"/>
    <w:rsid w:val="00465C3E"/>
    <w:rsid w:val="004677A5"/>
    <w:rsid w:val="00482B81"/>
    <w:rsid w:val="00485C78"/>
    <w:rsid w:val="00491CD8"/>
    <w:rsid w:val="004953C9"/>
    <w:rsid w:val="004C2D02"/>
    <w:rsid w:val="004C5571"/>
    <w:rsid w:val="004C55DE"/>
    <w:rsid w:val="004E6CEE"/>
    <w:rsid w:val="004F5E57"/>
    <w:rsid w:val="00500DF4"/>
    <w:rsid w:val="00513415"/>
    <w:rsid w:val="005149C9"/>
    <w:rsid w:val="0052100A"/>
    <w:rsid w:val="0053087D"/>
    <w:rsid w:val="0054422A"/>
    <w:rsid w:val="00551681"/>
    <w:rsid w:val="0055240D"/>
    <w:rsid w:val="00574877"/>
    <w:rsid w:val="005942CC"/>
    <w:rsid w:val="0059577F"/>
    <w:rsid w:val="00596649"/>
    <w:rsid w:val="005A0292"/>
    <w:rsid w:val="005A6E68"/>
    <w:rsid w:val="005B03C0"/>
    <w:rsid w:val="005D1075"/>
    <w:rsid w:val="005E2661"/>
    <w:rsid w:val="005F032C"/>
    <w:rsid w:val="005F1528"/>
    <w:rsid w:val="00614F61"/>
    <w:rsid w:val="00615F9F"/>
    <w:rsid w:val="006160D6"/>
    <w:rsid w:val="00624321"/>
    <w:rsid w:val="00627A11"/>
    <w:rsid w:val="0063095B"/>
    <w:rsid w:val="0064087F"/>
    <w:rsid w:val="00652549"/>
    <w:rsid w:val="00681C8F"/>
    <w:rsid w:val="00684F22"/>
    <w:rsid w:val="00690183"/>
    <w:rsid w:val="00692163"/>
    <w:rsid w:val="006934B5"/>
    <w:rsid w:val="006A6025"/>
    <w:rsid w:val="006B1AE5"/>
    <w:rsid w:val="006D071A"/>
    <w:rsid w:val="006D1C67"/>
    <w:rsid w:val="006E0299"/>
    <w:rsid w:val="006F248A"/>
    <w:rsid w:val="006F2CEE"/>
    <w:rsid w:val="006F363D"/>
    <w:rsid w:val="006F5178"/>
    <w:rsid w:val="0070157A"/>
    <w:rsid w:val="00703C9D"/>
    <w:rsid w:val="00710304"/>
    <w:rsid w:val="00717A4C"/>
    <w:rsid w:val="007361B8"/>
    <w:rsid w:val="00736878"/>
    <w:rsid w:val="007368FD"/>
    <w:rsid w:val="0074420D"/>
    <w:rsid w:val="0074750D"/>
    <w:rsid w:val="00791F8C"/>
    <w:rsid w:val="007B421C"/>
    <w:rsid w:val="007B6E60"/>
    <w:rsid w:val="007B7F1D"/>
    <w:rsid w:val="007C0A4A"/>
    <w:rsid w:val="007D02C7"/>
    <w:rsid w:val="007E2711"/>
    <w:rsid w:val="007F674C"/>
    <w:rsid w:val="00804AFB"/>
    <w:rsid w:val="00813FBA"/>
    <w:rsid w:val="00817F24"/>
    <w:rsid w:val="00822FCE"/>
    <w:rsid w:val="008361FB"/>
    <w:rsid w:val="00845FF8"/>
    <w:rsid w:val="00856585"/>
    <w:rsid w:val="00861721"/>
    <w:rsid w:val="008706B0"/>
    <w:rsid w:val="00870A40"/>
    <w:rsid w:val="008B322F"/>
    <w:rsid w:val="008B70D1"/>
    <w:rsid w:val="008D1402"/>
    <w:rsid w:val="008E4FCE"/>
    <w:rsid w:val="008F186C"/>
    <w:rsid w:val="00911490"/>
    <w:rsid w:val="00917891"/>
    <w:rsid w:val="00917F03"/>
    <w:rsid w:val="009218D3"/>
    <w:rsid w:val="00936BF6"/>
    <w:rsid w:val="00947D5B"/>
    <w:rsid w:val="00971A62"/>
    <w:rsid w:val="00975880"/>
    <w:rsid w:val="00983514"/>
    <w:rsid w:val="00985815"/>
    <w:rsid w:val="009960C5"/>
    <w:rsid w:val="009B7D50"/>
    <w:rsid w:val="009C3130"/>
    <w:rsid w:val="009F01AA"/>
    <w:rsid w:val="009F139C"/>
    <w:rsid w:val="009F18ED"/>
    <w:rsid w:val="009F6A2A"/>
    <w:rsid w:val="00A071A5"/>
    <w:rsid w:val="00A4581E"/>
    <w:rsid w:val="00A47C47"/>
    <w:rsid w:val="00A659A4"/>
    <w:rsid w:val="00A6603D"/>
    <w:rsid w:val="00A66192"/>
    <w:rsid w:val="00A70D3C"/>
    <w:rsid w:val="00AA6E07"/>
    <w:rsid w:val="00B2141D"/>
    <w:rsid w:val="00B21FF5"/>
    <w:rsid w:val="00B22D3C"/>
    <w:rsid w:val="00B27731"/>
    <w:rsid w:val="00B402AF"/>
    <w:rsid w:val="00B642DF"/>
    <w:rsid w:val="00B67AA0"/>
    <w:rsid w:val="00B755E1"/>
    <w:rsid w:val="00B83681"/>
    <w:rsid w:val="00B9400F"/>
    <w:rsid w:val="00B964A7"/>
    <w:rsid w:val="00BA0261"/>
    <w:rsid w:val="00BB133B"/>
    <w:rsid w:val="00BC407D"/>
    <w:rsid w:val="00BC5C19"/>
    <w:rsid w:val="00BC64BA"/>
    <w:rsid w:val="00BD2A0B"/>
    <w:rsid w:val="00BD3878"/>
    <w:rsid w:val="00BF48E3"/>
    <w:rsid w:val="00C00EE0"/>
    <w:rsid w:val="00C013C0"/>
    <w:rsid w:val="00C050EB"/>
    <w:rsid w:val="00C1190C"/>
    <w:rsid w:val="00C12486"/>
    <w:rsid w:val="00C139D3"/>
    <w:rsid w:val="00C301B8"/>
    <w:rsid w:val="00C30A96"/>
    <w:rsid w:val="00C42103"/>
    <w:rsid w:val="00C45BBF"/>
    <w:rsid w:val="00C4796E"/>
    <w:rsid w:val="00C54C6F"/>
    <w:rsid w:val="00C57949"/>
    <w:rsid w:val="00C67CE0"/>
    <w:rsid w:val="00C7109A"/>
    <w:rsid w:val="00C7190E"/>
    <w:rsid w:val="00C73DE7"/>
    <w:rsid w:val="00C745C6"/>
    <w:rsid w:val="00C74A04"/>
    <w:rsid w:val="00C76323"/>
    <w:rsid w:val="00C82A65"/>
    <w:rsid w:val="00C869B3"/>
    <w:rsid w:val="00C86F30"/>
    <w:rsid w:val="00C9548C"/>
    <w:rsid w:val="00CB27E9"/>
    <w:rsid w:val="00CC2FF8"/>
    <w:rsid w:val="00CD2357"/>
    <w:rsid w:val="00CD6CB6"/>
    <w:rsid w:val="00CE6B83"/>
    <w:rsid w:val="00CE72DA"/>
    <w:rsid w:val="00CE78D1"/>
    <w:rsid w:val="00D035E3"/>
    <w:rsid w:val="00D0585E"/>
    <w:rsid w:val="00D2350D"/>
    <w:rsid w:val="00D34AEC"/>
    <w:rsid w:val="00D53CBE"/>
    <w:rsid w:val="00D617B8"/>
    <w:rsid w:val="00D63D10"/>
    <w:rsid w:val="00D6608F"/>
    <w:rsid w:val="00D66878"/>
    <w:rsid w:val="00D67642"/>
    <w:rsid w:val="00D822FA"/>
    <w:rsid w:val="00DA0AFA"/>
    <w:rsid w:val="00DB35F8"/>
    <w:rsid w:val="00DB541B"/>
    <w:rsid w:val="00DB7133"/>
    <w:rsid w:val="00DC4C4F"/>
    <w:rsid w:val="00DC5C79"/>
    <w:rsid w:val="00DD0B18"/>
    <w:rsid w:val="00DE734C"/>
    <w:rsid w:val="00E00C12"/>
    <w:rsid w:val="00E036A4"/>
    <w:rsid w:val="00E06D96"/>
    <w:rsid w:val="00E116BD"/>
    <w:rsid w:val="00E1328D"/>
    <w:rsid w:val="00E1475C"/>
    <w:rsid w:val="00E24D0E"/>
    <w:rsid w:val="00E40865"/>
    <w:rsid w:val="00E41734"/>
    <w:rsid w:val="00E4466B"/>
    <w:rsid w:val="00E6103E"/>
    <w:rsid w:val="00E64BA1"/>
    <w:rsid w:val="00E653C2"/>
    <w:rsid w:val="00E71877"/>
    <w:rsid w:val="00E72E13"/>
    <w:rsid w:val="00E9659F"/>
    <w:rsid w:val="00EA4993"/>
    <w:rsid w:val="00EC69D3"/>
    <w:rsid w:val="00EC74B2"/>
    <w:rsid w:val="00EE1266"/>
    <w:rsid w:val="00EE14C5"/>
    <w:rsid w:val="00EE1A3C"/>
    <w:rsid w:val="00EE367C"/>
    <w:rsid w:val="00EF1487"/>
    <w:rsid w:val="00EF3C19"/>
    <w:rsid w:val="00EF473A"/>
    <w:rsid w:val="00EF5AC3"/>
    <w:rsid w:val="00F10538"/>
    <w:rsid w:val="00F26930"/>
    <w:rsid w:val="00F277AA"/>
    <w:rsid w:val="00F34C2F"/>
    <w:rsid w:val="00F37177"/>
    <w:rsid w:val="00F373BE"/>
    <w:rsid w:val="00F477EB"/>
    <w:rsid w:val="00F6709B"/>
    <w:rsid w:val="00F7521F"/>
    <w:rsid w:val="00F9481B"/>
    <w:rsid w:val="00FB0EB5"/>
    <w:rsid w:val="00FB2FD3"/>
    <w:rsid w:val="00FC7E4A"/>
    <w:rsid w:val="00FD2A91"/>
    <w:rsid w:val="00FD4A06"/>
    <w:rsid w:val="00FD4EAC"/>
    <w:rsid w:val="00FD65CA"/>
    <w:rsid w:val="00FE0C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SchoolDL" w:hAnsi="SchoolDL"/>
      <w:sz w:val="28"/>
      <w:lang w:eastAsia="ru-RU"/>
    </w:rPr>
  </w:style>
  <w:style w:type="paragraph" w:styleId="1">
    <w:name w:val="heading 1"/>
    <w:basedOn w:val="a"/>
    <w:next w:val="a"/>
    <w:qFormat/>
    <w:pPr>
      <w:keepNext/>
      <w:spacing w:line="400" w:lineRule="exact"/>
      <w:jc w:val="center"/>
      <w:outlineLvl w:val="0"/>
    </w:pPr>
    <w:rPr>
      <w:rFonts w:ascii="Times New Roman" w:hAnsi="Times New Roman"/>
      <w:b/>
      <w:color w:val="000000"/>
      <w:sz w:val="36"/>
    </w:rPr>
  </w:style>
  <w:style w:type="paragraph" w:styleId="2">
    <w:name w:val="heading 2"/>
    <w:basedOn w:val="a"/>
    <w:next w:val="a"/>
    <w:qFormat/>
    <w:pPr>
      <w:keepNext/>
      <w:spacing w:line="400" w:lineRule="exact"/>
      <w:jc w:val="center"/>
      <w:outlineLvl w:val="1"/>
    </w:pPr>
    <w:rPr>
      <w:rFonts w:ascii="Times New Roman" w:hAnsi="Times New Roman"/>
      <w:bCs/>
      <w:color w:val="000000"/>
      <w:sz w:val="32"/>
    </w:rPr>
  </w:style>
  <w:style w:type="paragraph" w:styleId="3">
    <w:name w:val="heading 3"/>
    <w:basedOn w:val="a"/>
    <w:next w:val="a"/>
    <w:qFormat/>
    <w:pPr>
      <w:keepNext/>
      <w:jc w:val="center"/>
      <w:outlineLvl w:val="2"/>
    </w:pPr>
    <w:rPr>
      <w:rFonts w:ascii="Times New Roman" w:hAnsi="Times New Roman"/>
      <w:b/>
      <w:bCs/>
      <w:sz w:val="24"/>
      <w:szCs w:val="24"/>
      <w:lang w:val="ru-RU"/>
    </w:rPr>
  </w:style>
  <w:style w:type="paragraph" w:styleId="4">
    <w:name w:val="heading 4"/>
    <w:basedOn w:val="a"/>
    <w:next w:val="a"/>
    <w:qFormat/>
    <w:pPr>
      <w:keepNext/>
      <w:spacing w:line="400" w:lineRule="exact"/>
      <w:ind w:left="-142"/>
      <w:jc w:val="both"/>
      <w:outlineLvl w:val="3"/>
    </w:pPr>
    <w:rPr>
      <w:rFonts w:ascii="Times New Roman" w:hAnsi="Times New Roman"/>
      <w:b/>
      <w:color w:val="000000"/>
    </w:rPr>
  </w:style>
  <w:style w:type="paragraph" w:styleId="5">
    <w:name w:val="heading 5"/>
    <w:basedOn w:val="a"/>
    <w:next w:val="a"/>
    <w:qFormat/>
    <w:pPr>
      <w:keepNext/>
      <w:jc w:val="center"/>
      <w:outlineLvl w:val="4"/>
    </w:pPr>
    <w:rPr>
      <w:rFonts w:ascii="Times New Roman" w:hAnsi="Times New Roman"/>
      <w:sz w:val="24"/>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Plain Text"/>
    <w:basedOn w:val="a"/>
    <w:rPr>
      <w:rFonts w:ascii="Courier New" w:hAnsi="Courier New" w:cs="Courier New"/>
      <w:sz w:val="20"/>
      <w:lang w:val="ru-RU"/>
    </w:rPr>
  </w:style>
  <w:style w:type="paragraph" w:styleId="a7">
    <w:name w:val="Body Text Indent"/>
    <w:basedOn w:val="a"/>
    <w:pPr>
      <w:spacing w:line="400" w:lineRule="exact"/>
      <w:ind w:left="-142" w:firstLine="709"/>
      <w:jc w:val="both"/>
    </w:pPr>
    <w:rPr>
      <w:rFonts w:ascii="Times New Roman" w:hAnsi="Times New Roman"/>
      <w:color w:val="000000"/>
      <w:sz w:val="24"/>
    </w:rPr>
  </w:style>
  <w:style w:type="paragraph" w:styleId="20">
    <w:name w:val="Body Text 2"/>
    <w:basedOn w:val="a"/>
    <w:rsid w:val="005149C9"/>
    <w:pPr>
      <w:spacing w:after="120" w:line="480" w:lineRule="auto"/>
    </w:pPr>
  </w:style>
  <w:style w:type="paragraph" w:styleId="a8">
    <w:name w:val="Title"/>
    <w:basedOn w:val="a"/>
    <w:qFormat/>
    <w:rsid w:val="005149C9"/>
    <w:pPr>
      <w:jc w:val="center"/>
    </w:pPr>
    <w:rPr>
      <w:b/>
      <w:sz w:val="24"/>
    </w:rPr>
  </w:style>
  <w:style w:type="paragraph" w:styleId="21">
    <w:name w:val="Body Text Indent 2"/>
    <w:basedOn w:val="a"/>
    <w:rsid w:val="000A7C6E"/>
    <w:pPr>
      <w:spacing w:after="120" w:line="480" w:lineRule="auto"/>
      <w:ind w:left="283"/>
    </w:pPr>
  </w:style>
  <w:style w:type="character" w:customStyle="1" w:styleId="30">
    <w:name w:val="Основной текст (3)_"/>
    <w:link w:val="31"/>
    <w:rsid w:val="00294481"/>
    <w:rPr>
      <w:b/>
      <w:bCs/>
      <w:sz w:val="26"/>
      <w:szCs w:val="26"/>
      <w:lang w:bidi="ar-SA"/>
    </w:rPr>
  </w:style>
  <w:style w:type="paragraph" w:customStyle="1" w:styleId="31">
    <w:name w:val="Основной текст (3)"/>
    <w:basedOn w:val="a"/>
    <w:link w:val="30"/>
    <w:rsid w:val="00294481"/>
    <w:pPr>
      <w:widowControl w:val="0"/>
      <w:shd w:val="clear" w:color="auto" w:fill="FFFFFF"/>
      <w:spacing w:line="326" w:lineRule="exact"/>
      <w:jc w:val="center"/>
    </w:pPr>
    <w:rPr>
      <w:rFonts w:ascii="Times New Roman" w:hAnsi="Times New Roman"/>
      <w:b/>
      <w:bCs/>
      <w:sz w:val="26"/>
      <w:szCs w:val="26"/>
      <w:lang w:val="uk-UA" w:eastAsia="uk-UA"/>
    </w:rPr>
  </w:style>
  <w:style w:type="table" w:styleId="a9">
    <w:name w:val="Table Grid"/>
    <w:basedOn w:val="a1"/>
    <w:rsid w:val="008B7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1937244">
      <w:bodyDiv w:val="1"/>
      <w:marLeft w:val="0"/>
      <w:marRight w:val="0"/>
      <w:marTop w:val="0"/>
      <w:marBottom w:val="0"/>
      <w:divBdr>
        <w:top w:val="none" w:sz="0" w:space="0" w:color="auto"/>
        <w:left w:val="none" w:sz="0" w:space="0" w:color="auto"/>
        <w:bottom w:val="none" w:sz="0" w:space="0" w:color="auto"/>
        <w:right w:val="none" w:sz="0" w:space="0" w:color="auto"/>
      </w:divBdr>
    </w:div>
    <w:div w:id="1120952325">
      <w:bodyDiv w:val="1"/>
      <w:marLeft w:val="0"/>
      <w:marRight w:val="0"/>
      <w:marTop w:val="0"/>
      <w:marBottom w:val="0"/>
      <w:divBdr>
        <w:top w:val="none" w:sz="0" w:space="0" w:color="auto"/>
        <w:left w:val="none" w:sz="0" w:space="0" w:color="auto"/>
        <w:bottom w:val="none" w:sz="0" w:space="0" w:color="auto"/>
        <w:right w:val="none" w:sz="0" w:space="0" w:color="auto"/>
      </w:divBdr>
    </w:div>
    <w:div w:id="1452240333">
      <w:bodyDiv w:val="1"/>
      <w:marLeft w:val="0"/>
      <w:marRight w:val="0"/>
      <w:marTop w:val="0"/>
      <w:marBottom w:val="0"/>
      <w:divBdr>
        <w:top w:val="none" w:sz="0" w:space="0" w:color="auto"/>
        <w:left w:val="none" w:sz="0" w:space="0" w:color="auto"/>
        <w:bottom w:val="none" w:sz="0" w:space="0" w:color="auto"/>
        <w:right w:val="none" w:sz="0" w:space="0" w:color="auto"/>
      </w:divBdr>
    </w:div>
    <w:div w:id="18664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v0011201-11" TargetMode="External"/><Relationship Id="rId13" Type="http://schemas.openxmlformats.org/officeDocument/2006/relationships/hyperlink" Target="http://zakon4.rada.gov.ua/laws/show/2456-17" TargetMode="External"/><Relationship Id="rId18" Type="http://schemas.openxmlformats.org/officeDocument/2006/relationships/hyperlink" Target="http://zakon4.rada.gov.ua/laws/show/z1057-12/paran261" TargetMode="External"/><Relationship Id="rId26" Type="http://schemas.openxmlformats.org/officeDocument/2006/relationships/hyperlink" Target="http://zakon4.rada.gov.ua/laws/show/z0047-03" TargetMode="External"/><Relationship Id="rId39" Type="http://schemas.openxmlformats.org/officeDocument/2006/relationships/hyperlink" Target="http://zakon4.rada.gov.ua/laws/show/z1057-12/paran341" TargetMode="External"/><Relationship Id="rId3" Type="http://schemas.openxmlformats.org/officeDocument/2006/relationships/settings" Target="settings.xml"/><Relationship Id="rId21" Type="http://schemas.openxmlformats.org/officeDocument/2006/relationships/hyperlink" Target="http://zakon4.rada.gov.ua/laws/show/v0011201-11" TargetMode="External"/><Relationship Id="rId34" Type="http://schemas.openxmlformats.org/officeDocument/2006/relationships/hyperlink" Target="http://zakon4.rada.gov.ua/laws/show/v0011201-11" TargetMode="External"/><Relationship Id="rId42" Type="http://schemas.openxmlformats.org/officeDocument/2006/relationships/hyperlink" Target="http://zakon4.rada.gov.ua/laws/show/v0011201-11" TargetMode="External"/><Relationship Id="rId47" Type="http://schemas.openxmlformats.org/officeDocument/2006/relationships/fontTable" Target="fontTable.xml"/><Relationship Id="rId7" Type="http://schemas.openxmlformats.org/officeDocument/2006/relationships/hyperlink" Target="http://zakon4.rada.gov.ua/laws/show/1298-2002-%D0%BF/paran79" TargetMode="External"/><Relationship Id="rId12" Type="http://schemas.openxmlformats.org/officeDocument/2006/relationships/hyperlink" Target="http://zakon4.rada.gov.ua/laws/show/2456-17" TargetMode="External"/><Relationship Id="rId17" Type="http://schemas.openxmlformats.org/officeDocument/2006/relationships/hyperlink" Target="http://zakon4.rada.gov.ua/laws/show/228-2002-%D0%BF/paran108" TargetMode="External"/><Relationship Id="rId25" Type="http://schemas.openxmlformats.org/officeDocument/2006/relationships/hyperlink" Target="http://zakon4.rada.gov.ua/laws/show/v0011201-11/paran6" TargetMode="External"/><Relationship Id="rId33" Type="http://schemas.openxmlformats.org/officeDocument/2006/relationships/hyperlink" Target="http://zakon4.rada.gov.ua/laws/show/v0011201-11/paran6" TargetMode="External"/><Relationship Id="rId38" Type="http://schemas.openxmlformats.org/officeDocument/2006/relationships/hyperlink" Target="http://zakon4.rada.gov.ua/laws/show/z0047-03"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zakon4.rada.gov.ua/laws/show/v0011201-11/paran6" TargetMode="External"/><Relationship Id="rId20" Type="http://schemas.openxmlformats.org/officeDocument/2006/relationships/hyperlink" Target="http://zakon4.rada.gov.ua/laws/show/z1057-12/paran271" TargetMode="External"/><Relationship Id="rId29" Type="http://schemas.openxmlformats.org/officeDocument/2006/relationships/hyperlink" Target="http://zakon4.rada.gov.ua/laws/show/v0011201-11/paran6" TargetMode="External"/><Relationship Id="rId41" Type="http://schemas.openxmlformats.org/officeDocument/2006/relationships/hyperlink" Target="http://zakon4.rada.gov.ua/laws/show/v001120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z1057-12/page" TargetMode="External"/><Relationship Id="rId24" Type="http://schemas.openxmlformats.org/officeDocument/2006/relationships/hyperlink" Target="http://zakon4.rada.gov.ua/laws/show/v0011201-11/paran6" TargetMode="External"/><Relationship Id="rId32" Type="http://schemas.openxmlformats.org/officeDocument/2006/relationships/hyperlink" Target="http://zakon4.rada.gov.ua/laws/show/v0011201-11/paran6" TargetMode="External"/><Relationship Id="rId37" Type="http://schemas.openxmlformats.org/officeDocument/2006/relationships/hyperlink" Target="http://zakon4.rada.gov.ua/laws/show/v0011201-11/paran6" TargetMode="External"/><Relationship Id="rId40" Type="http://schemas.openxmlformats.org/officeDocument/2006/relationships/hyperlink" Target="http://zakon4.rada.gov.ua/laws/show/v0011201-1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zakon4.rada.gov.ua/laws/show/v0011201-11" TargetMode="External"/><Relationship Id="rId23" Type="http://schemas.openxmlformats.org/officeDocument/2006/relationships/hyperlink" Target="http://zakon4.rada.gov.ua/laws/show/v0011201-11/paran6" TargetMode="External"/><Relationship Id="rId28" Type="http://schemas.openxmlformats.org/officeDocument/2006/relationships/hyperlink" Target="http://zakon4.rada.gov.ua/laws/show/v0011201-11/paran6" TargetMode="External"/><Relationship Id="rId36" Type="http://schemas.openxmlformats.org/officeDocument/2006/relationships/hyperlink" Target="http://zakon4.rada.gov.ua/laws/show/z1353-10" TargetMode="External"/><Relationship Id="rId10" Type="http://schemas.openxmlformats.org/officeDocument/2006/relationships/hyperlink" Target="http://zakon4.rada.gov.ua/laws/show/v0011201-11/paran6" TargetMode="External"/><Relationship Id="rId19" Type="http://schemas.openxmlformats.org/officeDocument/2006/relationships/hyperlink" Target="http://zakon4.rada.gov.ua/laws/show/v0011201-11" TargetMode="External"/><Relationship Id="rId31" Type="http://schemas.openxmlformats.org/officeDocument/2006/relationships/hyperlink" Target="http://zakon4.rada.gov.ua/laws/show/v0011201-11/paran6" TargetMode="External"/><Relationship Id="rId44" Type="http://schemas.openxmlformats.org/officeDocument/2006/relationships/hyperlink" Target="http://zakon4.rada.gov.ua/laws/show/v0011201-11/paran6" TargetMode="External"/><Relationship Id="rId4" Type="http://schemas.openxmlformats.org/officeDocument/2006/relationships/webSettings" Target="webSettings.xml"/><Relationship Id="rId9" Type="http://schemas.openxmlformats.org/officeDocument/2006/relationships/hyperlink" Target="http://zakon4.rada.gov.ua/laws/show/v0011201-11/paran6" TargetMode="External"/><Relationship Id="rId14" Type="http://schemas.openxmlformats.org/officeDocument/2006/relationships/hyperlink" Target="http://zakon4.rada.gov.ua/laws/show/1298-2002-%D0%BF/paran79" TargetMode="External"/><Relationship Id="rId22" Type="http://schemas.openxmlformats.org/officeDocument/2006/relationships/hyperlink" Target="http://zakon4.rada.gov.ua/laws/show/v0011201-11/paran6" TargetMode="External"/><Relationship Id="rId27" Type="http://schemas.openxmlformats.org/officeDocument/2006/relationships/hyperlink" Target="http://zakon4.rada.gov.ua/laws/show/v0011201-11/paran6" TargetMode="External"/><Relationship Id="rId30" Type="http://schemas.openxmlformats.org/officeDocument/2006/relationships/hyperlink" Target="http://zakon4.rada.gov.ua/laws/show/v0011201-11/paran6" TargetMode="External"/><Relationship Id="rId35" Type="http://schemas.openxmlformats.org/officeDocument/2006/relationships/hyperlink" Target="http://zakon4.rada.gov.ua/laws/show/2456-17" TargetMode="External"/><Relationship Id="rId43" Type="http://schemas.openxmlformats.org/officeDocument/2006/relationships/hyperlink" Target="http://zakon4.rada.gov.ua/laws/show/v0011201-11/paran6"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ntseljarija\Application%20Data\Microsoft\&#1064;&#1072;&#1073;&#1083;&#1086;&#1085;&#1080;\&#1053;&#1040;&#1050;&#1040;&#1047;.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НАКАЗ</Template>
  <TotalTime>1</TotalTime>
  <Pages>18</Pages>
  <Words>28021</Words>
  <Characters>15973</Characters>
  <Application>Microsoft Office Word</Application>
  <DocSecurity>0</DocSecurity>
  <Lines>133</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OFY</Company>
  <LinksUpToDate>false</LinksUpToDate>
  <CharactersWithSpaces>43907</CharactersWithSpaces>
  <SharedDoc>false</SharedDoc>
  <HLinks>
    <vt:vector size="228" baseType="variant">
      <vt:variant>
        <vt:i4>786521</vt:i4>
      </vt:variant>
      <vt:variant>
        <vt:i4>111</vt:i4>
      </vt:variant>
      <vt:variant>
        <vt:i4>0</vt:i4>
      </vt:variant>
      <vt:variant>
        <vt:i4>5</vt:i4>
      </vt:variant>
      <vt:variant>
        <vt:lpwstr>http://zakon4.rada.gov.ua/laws/show/v0011201-11/paran6</vt:lpwstr>
      </vt:variant>
      <vt:variant>
        <vt:lpwstr>n6</vt:lpwstr>
      </vt:variant>
      <vt:variant>
        <vt:i4>786521</vt:i4>
      </vt:variant>
      <vt:variant>
        <vt:i4>108</vt:i4>
      </vt:variant>
      <vt:variant>
        <vt:i4>0</vt:i4>
      </vt:variant>
      <vt:variant>
        <vt:i4>5</vt:i4>
      </vt:variant>
      <vt:variant>
        <vt:lpwstr>http://zakon4.rada.gov.ua/laws/show/v0011201-11/paran6</vt:lpwstr>
      </vt:variant>
      <vt:variant>
        <vt:lpwstr>n6</vt:lpwstr>
      </vt:variant>
      <vt:variant>
        <vt:i4>2293866</vt:i4>
      </vt:variant>
      <vt:variant>
        <vt:i4>105</vt:i4>
      </vt:variant>
      <vt:variant>
        <vt:i4>0</vt:i4>
      </vt:variant>
      <vt:variant>
        <vt:i4>5</vt:i4>
      </vt:variant>
      <vt:variant>
        <vt:lpwstr>http://zakon4.rada.gov.ua/laws/show/v0011201-11</vt:lpwstr>
      </vt:variant>
      <vt:variant>
        <vt:lpwstr/>
      </vt:variant>
      <vt:variant>
        <vt:i4>2293866</vt:i4>
      </vt:variant>
      <vt:variant>
        <vt:i4>102</vt:i4>
      </vt:variant>
      <vt:variant>
        <vt:i4>0</vt:i4>
      </vt:variant>
      <vt:variant>
        <vt:i4>5</vt:i4>
      </vt:variant>
      <vt:variant>
        <vt:lpwstr>http://zakon4.rada.gov.ua/laws/show/v0011201-11</vt:lpwstr>
      </vt:variant>
      <vt:variant>
        <vt:lpwstr/>
      </vt:variant>
      <vt:variant>
        <vt:i4>2293866</vt:i4>
      </vt:variant>
      <vt:variant>
        <vt:i4>99</vt:i4>
      </vt:variant>
      <vt:variant>
        <vt:i4>0</vt:i4>
      </vt:variant>
      <vt:variant>
        <vt:i4>5</vt:i4>
      </vt:variant>
      <vt:variant>
        <vt:lpwstr>http://zakon4.rada.gov.ua/laws/show/v0011201-11</vt:lpwstr>
      </vt:variant>
      <vt:variant>
        <vt:lpwstr/>
      </vt:variant>
      <vt:variant>
        <vt:i4>5308426</vt:i4>
      </vt:variant>
      <vt:variant>
        <vt:i4>96</vt:i4>
      </vt:variant>
      <vt:variant>
        <vt:i4>0</vt:i4>
      </vt:variant>
      <vt:variant>
        <vt:i4>5</vt:i4>
      </vt:variant>
      <vt:variant>
        <vt:lpwstr>http://zakon4.rada.gov.ua/laws/show/z1057-12/paran341</vt:lpwstr>
      </vt:variant>
      <vt:variant>
        <vt:lpwstr>n341</vt:lpwstr>
      </vt:variant>
      <vt:variant>
        <vt:i4>655437</vt:i4>
      </vt:variant>
      <vt:variant>
        <vt:i4>93</vt:i4>
      </vt:variant>
      <vt:variant>
        <vt:i4>0</vt:i4>
      </vt:variant>
      <vt:variant>
        <vt:i4>5</vt:i4>
      </vt:variant>
      <vt:variant>
        <vt:lpwstr>http://zakon4.rada.gov.ua/laws/show/z0047-03</vt:lpwstr>
      </vt:variant>
      <vt:variant>
        <vt:lpwstr/>
      </vt:variant>
      <vt:variant>
        <vt:i4>786521</vt:i4>
      </vt:variant>
      <vt:variant>
        <vt:i4>90</vt:i4>
      </vt:variant>
      <vt:variant>
        <vt:i4>0</vt:i4>
      </vt:variant>
      <vt:variant>
        <vt:i4>5</vt:i4>
      </vt:variant>
      <vt:variant>
        <vt:lpwstr>http://zakon4.rada.gov.ua/laws/show/v0011201-11/paran6</vt:lpwstr>
      </vt:variant>
      <vt:variant>
        <vt:lpwstr>n6</vt:lpwstr>
      </vt:variant>
      <vt:variant>
        <vt:i4>589899</vt:i4>
      </vt:variant>
      <vt:variant>
        <vt:i4>87</vt:i4>
      </vt:variant>
      <vt:variant>
        <vt:i4>0</vt:i4>
      </vt:variant>
      <vt:variant>
        <vt:i4>5</vt:i4>
      </vt:variant>
      <vt:variant>
        <vt:lpwstr>http://zakon4.rada.gov.ua/laws/show/z1353-10</vt:lpwstr>
      </vt:variant>
      <vt:variant>
        <vt:lpwstr/>
      </vt:variant>
      <vt:variant>
        <vt:i4>2293802</vt:i4>
      </vt:variant>
      <vt:variant>
        <vt:i4>84</vt:i4>
      </vt:variant>
      <vt:variant>
        <vt:i4>0</vt:i4>
      </vt:variant>
      <vt:variant>
        <vt:i4>5</vt:i4>
      </vt:variant>
      <vt:variant>
        <vt:lpwstr>http://zakon4.rada.gov.ua/laws/show/2456-17</vt:lpwstr>
      </vt:variant>
      <vt:variant>
        <vt:lpwstr/>
      </vt:variant>
      <vt:variant>
        <vt:i4>2293866</vt:i4>
      </vt:variant>
      <vt:variant>
        <vt:i4>81</vt:i4>
      </vt:variant>
      <vt:variant>
        <vt:i4>0</vt:i4>
      </vt:variant>
      <vt:variant>
        <vt:i4>5</vt:i4>
      </vt:variant>
      <vt:variant>
        <vt:lpwstr>http://zakon4.rada.gov.ua/laws/show/v0011201-11</vt:lpwstr>
      </vt:variant>
      <vt:variant>
        <vt:lpwstr/>
      </vt:variant>
      <vt:variant>
        <vt:i4>786521</vt:i4>
      </vt:variant>
      <vt:variant>
        <vt:i4>78</vt:i4>
      </vt:variant>
      <vt:variant>
        <vt:i4>0</vt:i4>
      </vt:variant>
      <vt:variant>
        <vt:i4>5</vt:i4>
      </vt:variant>
      <vt:variant>
        <vt:lpwstr>http://zakon4.rada.gov.ua/laws/show/v0011201-11/paran6</vt:lpwstr>
      </vt:variant>
      <vt:variant>
        <vt:lpwstr>n6</vt:lpwstr>
      </vt:variant>
      <vt:variant>
        <vt:i4>786521</vt:i4>
      </vt:variant>
      <vt:variant>
        <vt:i4>75</vt:i4>
      </vt:variant>
      <vt:variant>
        <vt:i4>0</vt:i4>
      </vt:variant>
      <vt:variant>
        <vt:i4>5</vt:i4>
      </vt:variant>
      <vt:variant>
        <vt:lpwstr>http://zakon4.rada.gov.ua/laws/show/v0011201-11/paran6</vt:lpwstr>
      </vt:variant>
      <vt:variant>
        <vt:lpwstr>n6</vt:lpwstr>
      </vt:variant>
      <vt:variant>
        <vt:i4>786521</vt:i4>
      </vt:variant>
      <vt:variant>
        <vt:i4>72</vt:i4>
      </vt:variant>
      <vt:variant>
        <vt:i4>0</vt:i4>
      </vt:variant>
      <vt:variant>
        <vt:i4>5</vt:i4>
      </vt:variant>
      <vt:variant>
        <vt:lpwstr>http://zakon4.rada.gov.ua/laws/show/v0011201-11/paran6</vt:lpwstr>
      </vt:variant>
      <vt:variant>
        <vt:lpwstr>n6</vt:lpwstr>
      </vt:variant>
      <vt:variant>
        <vt:i4>786521</vt:i4>
      </vt:variant>
      <vt:variant>
        <vt:i4>69</vt:i4>
      </vt:variant>
      <vt:variant>
        <vt:i4>0</vt:i4>
      </vt:variant>
      <vt:variant>
        <vt:i4>5</vt:i4>
      </vt:variant>
      <vt:variant>
        <vt:lpwstr>http://zakon4.rada.gov.ua/laws/show/v0011201-11/paran6</vt:lpwstr>
      </vt:variant>
      <vt:variant>
        <vt:lpwstr>n6</vt:lpwstr>
      </vt:variant>
      <vt:variant>
        <vt:i4>786521</vt:i4>
      </vt:variant>
      <vt:variant>
        <vt:i4>66</vt:i4>
      </vt:variant>
      <vt:variant>
        <vt:i4>0</vt:i4>
      </vt:variant>
      <vt:variant>
        <vt:i4>5</vt:i4>
      </vt:variant>
      <vt:variant>
        <vt:lpwstr>http://zakon4.rada.gov.ua/laws/show/v0011201-11/paran6</vt:lpwstr>
      </vt:variant>
      <vt:variant>
        <vt:lpwstr>n6</vt:lpwstr>
      </vt:variant>
      <vt:variant>
        <vt:i4>786521</vt:i4>
      </vt:variant>
      <vt:variant>
        <vt:i4>63</vt:i4>
      </vt:variant>
      <vt:variant>
        <vt:i4>0</vt:i4>
      </vt:variant>
      <vt:variant>
        <vt:i4>5</vt:i4>
      </vt:variant>
      <vt:variant>
        <vt:lpwstr>http://zakon4.rada.gov.ua/laws/show/v0011201-11/paran6</vt:lpwstr>
      </vt:variant>
      <vt:variant>
        <vt:lpwstr>n6</vt:lpwstr>
      </vt:variant>
      <vt:variant>
        <vt:i4>786521</vt:i4>
      </vt:variant>
      <vt:variant>
        <vt:i4>60</vt:i4>
      </vt:variant>
      <vt:variant>
        <vt:i4>0</vt:i4>
      </vt:variant>
      <vt:variant>
        <vt:i4>5</vt:i4>
      </vt:variant>
      <vt:variant>
        <vt:lpwstr>http://zakon4.rada.gov.ua/laws/show/v0011201-11/paran6</vt:lpwstr>
      </vt:variant>
      <vt:variant>
        <vt:lpwstr>n6</vt:lpwstr>
      </vt:variant>
      <vt:variant>
        <vt:i4>655437</vt:i4>
      </vt:variant>
      <vt:variant>
        <vt:i4>57</vt:i4>
      </vt:variant>
      <vt:variant>
        <vt:i4>0</vt:i4>
      </vt:variant>
      <vt:variant>
        <vt:i4>5</vt:i4>
      </vt:variant>
      <vt:variant>
        <vt:lpwstr>http://zakon4.rada.gov.ua/laws/show/z0047-03</vt:lpwstr>
      </vt:variant>
      <vt:variant>
        <vt:lpwstr/>
      </vt:variant>
      <vt:variant>
        <vt:i4>786521</vt:i4>
      </vt:variant>
      <vt:variant>
        <vt:i4>54</vt:i4>
      </vt:variant>
      <vt:variant>
        <vt:i4>0</vt:i4>
      </vt:variant>
      <vt:variant>
        <vt:i4>5</vt:i4>
      </vt:variant>
      <vt:variant>
        <vt:lpwstr>http://zakon4.rada.gov.ua/laws/show/v0011201-11/paran6</vt:lpwstr>
      </vt:variant>
      <vt:variant>
        <vt:lpwstr>n6</vt:lpwstr>
      </vt:variant>
      <vt:variant>
        <vt:i4>786521</vt:i4>
      </vt:variant>
      <vt:variant>
        <vt:i4>51</vt:i4>
      </vt:variant>
      <vt:variant>
        <vt:i4>0</vt:i4>
      </vt:variant>
      <vt:variant>
        <vt:i4>5</vt:i4>
      </vt:variant>
      <vt:variant>
        <vt:lpwstr>http://zakon4.rada.gov.ua/laws/show/v0011201-11/paran6</vt:lpwstr>
      </vt:variant>
      <vt:variant>
        <vt:lpwstr>n6</vt:lpwstr>
      </vt:variant>
      <vt:variant>
        <vt:i4>786521</vt:i4>
      </vt:variant>
      <vt:variant>
        <vt:i4>48</vt:i4>
      </vt:variant>
      <vt:variant>
        <vt:i4>0</vt:i4>
      </vt:variant>
      <vt:variant>
        <vt:i4>5</vt:i4>
      </vt:variant>
      <vt:variant>
        <vt:lpwstr>http://zakon4.rada.gov.ua/laws/show/v0011201-11/paran6</vt:lpwstr>
      </vt:variant>
      <vt:variant>
        <vt:lpwstr>n6</vt:lpwstr>
      </vt:variant>
      <vt:variant>
        <vt:i4>786521</vt:i4>
      </vt:variant>
      <vt:variant>
        <vt:i4>45</vt:i4>
      </vt:variant>
      <vt:variant>
        <vt:i4>0</vt:i4>
      </vt:variant>
      <vt:variant>
        <vt:i4>5</vt:i4>
      </vt:variant>
      <vt:variant>
        <vt:lpwstr>http://zakon4.rada.gov.ua/laws/show/v0011201-11/paran6</vt:lpwstr>
      </vt:variant>
      <vt:variant>
        <vt:lpwstr>n6</vt:lpwstr>
      </vt:variant>
      <vt:variant>
        <vt:i4>2293866</vt:i4>
      </vt:variant>
      <vt:variant>
        <vt:i4>42</vt:i4>
      </vt:variant>
      <vt:variant>
        <vt:i4>0</vt:i4>
      </vt:variant>
      <vt:variant>
        <vt:i4>5</vt:i4>
      </vt:variant>
      <vt:variant>
        <vt:lpwstr>http://zakon4.rada.gov.ua/laws/show/v0011201-11</vt:lpwstr>
      </vt:variant>
      <vt:variant>
        <vt:lpwstr/>
      </vt:variant>
      <vt:variant>
        <vt:i4>5439496</vt:i4>
      </vt:variant>
      <vt:variant>
        <vt:i4>39</vt:i4>
      </vt:variant>
      <vt:variant>
        <vt:i4>0</vt:i4>
      </vt:variant>
      <vt:variant>
        <vt:i4>5</vt:i4>
      </vt:variant>
      <vt:variant>
        <vt:lpwstr>http://zakon4.rada.gov.ua/laws/show/z1057-12/paran271</vt:lpwstr>
      </vt:variant>
      <vt:variant>
        <vt:lpwstr>n271</vt:lpwstr>
      </vt:variant>
      <vt:variant>
        <vt:i4>2293866</vt:i4>
      </vt:variant>
      <vt:variant>
        <vt:i4>36</vt:i4>
      </vt:variant>
      <vt:variant>
        <vt:i4>0</vt:i4>
      </vt:variant>
      <vt:variant>
        <vt:i4>5</vt:i4>
      </vt:variant>
      <vt:variant>
        <vt:lpwstr>http://zakon4.rada.gov.ua/laws/show/v0011201-11</vt:lpwstr>
      </vt:variant>
      <vt:variant>
        <vt:lpwstr/>
      </vt:variant>
      <vt:variant>
        <vt:i4>5373961</vt:i4>
      </vt:variant>
      <vt:variant>
        <vt:i4>33</vt:i4>
      </vt:variant>
      <vt:variant>
        <vt:i4>0</vt:i4>
      </vt:variant>
      <vt:variant>
        <vt:i4>5</vt:i4>
      </vt:variant>
      <vt:variant>
        <vt:lpwstr>http://zakon4.rada.gov.ua/laws/show/z1057-12/paran261</vt:lpwstr>
      </vt:variant>
      <vt:variant>
        <vt:lpwstr>n261</vt:lpwstr>
      </vt:variant>
      <vt:variant>
        <vt:i4>5570560</vt:i4>
      </vt:variant>
      <vt:variant>
        <vt:i4>30</vt:i4>
      </vt:variant>
      <vt:variant>
        <vt:i4>0</vt:i4>
      </vt:variant>
      <vt:variant>
        <vt:i4>5</vt:i4>
      </vt:variant>
      <vt:variant>
        <vt:lpwstr>http://zakon4.rada.gov.ua/laws/show/228-2002-%D0%BF/paran108</vt:lpwstr>
      </vt:variant>
      <vt:variant>
        <vt:lpwstr>n108</vt:lpwstr>
      </vt:variant>
      <vt:variant>
        <vt:i4>786521</vt:i4>
      </vt:variant>
      <vt:variant>
        <vt:i4>27</vt:i4>
      </vt:variant>
      <vt:variant>
        <vt:i4>0</vt:i4>
      </vt:variant>
      <vt:variant>
        <vt:i4>5</vt:i4>
      </vt:variant>
      <vt:variant>
        <vt:lpwstr>http://zakon4.rada.gov.ua/laws/show/v0011201-11/paran6</vt:lpwstr>
      </vt:variant>
      <vt:variant>
        <vt:lpwstr>n6</vt:lpwstr>
      </vt:variant>
      <vt:variant>
        <vt:i4>2293866</vt:i4>
      </vt:variant>
      <vt:variant>
        <vt:i4>24</vt:i4>
      </vt:variant>
      <vt:variant>
        <vt:i4>0</vt:i4>
      </vt:variant>
      <vt:variant>
        <vt:i4>5</vt:i4>
      </vt:variant>
      <vt:variant>
        <vt:lpwstr>http://zakon4.rada.gov.ua/laws/show/v0011201-11</vt:lpwstr>
      </vt:variant>
      <vt:variant>
        <vt:lpwstr/>
      </vt:variant>
      <vt:variant>
        <vt:i4>7340070</vt:i4>
      </vt:variant>
      <vt:variant>
        <vt:i4>21</vt:i4>
      </vt:variant>
      <vt:variant>
        <vt:i4>0</vt:i4>
      </vt:variant>
      <vt:variant>
        <vt:i4>5</vt:i4>
      </vt:variant>
      <vt:variant>
        <vt:lpwstr>http://zakon4.rada.gov.ua/laws/show/1298-2002-%D0%BF/paran79</vt:lpwstr>
      </vt:variant>
      <vt:variant>
        <vt:lpwstr>n79</vt:lpwstr>
      </vt:variant>
      <vt:variant>
        <vt:i4>2293802</vt:i4>
      </vt:variant>
      <vt:variant>
        <vt:i4>18</vt:i4>
      </vt:variant>
      <vt:variant>
        <vt:i4>0</vt:i4>
      </vt:variant>
      <vt:variant>
        <vt:i4>5</vt:i4>
      </vt:variant>
      <vt:variant>
        <vt:lpwstr>http://zakon4.rada.gov.ua/laws/show/2456-17</vt:lpwstr>
      </vt:variant>
      <vt:variant>
        <vt:lpwstr/>
      </vt:variant>
      <vt:variant>
        <vt:i4>2293802</vt:i4>
      </vt:variant>
      <vt:variant>
        <vt:i4>15</vt:i4>
      </vt:variant>
      <vt:variant>
        <vt:i4>0</vt:i4>
      </vt:variant>
      <vt:variant>
        <vt:i4>5</vt:i4>
      </vt:variant>
      <vt:variant>
        <vt:lpwstr>http://zakon4.rada.gov.ua/laws/show/2456-17</vt:lpwstr>
      </vt:variant>
      <vt:variant>
        <vt:lpwstr/>
      </vt:variant>
      <vt:variant>
        <vt:i4>2687084</vt:i4>
      </vt:variant>
      <vt:variant>
        <vt:i4>12</vt:i4>
      </vt:variant>
      <vt:variant>
        <vt:i4>0</vt:i4>
      </vt:variant>
      <vt:variant>
        <vt:i4>5</vt:i4>
      </vt:variant>
      <vt:variant>
        <vt:lpwstr>http://zakon4.rada.gov.ua/laws/show/z1057-12/page</vt:lpwstr>
      </vt:variant>
      <vt:variant>
        <vt:lpwstr>n59</vt:lpwstr>
      </vt:variant>
      <vt:variant>
        <vt:i4>786521</vt:i4>
      </vt:variant>
      <vt:variant>
        <vt:i4>9</vt:i4>
      </vt:variant>
      <vt:variant>
        <vt:i4>0</vt:i4>
      </vt:variant>
      <vt:variant>
        <vt:i4>5</vt:i4>
      </vt:variant>
      <vt:variant>
        <vt:lpwstr>http://zakon4.rada.gov.ua/laws/show/v0011201-11/paran6</vt:lpwstr>
      </vt:variant>
      <vt:variant>
        <vt:lpwstr>n6</vt:lpwstr>
      </vt:variant>
      <vt:variant>
        <vt:i4>786521</vt:i4>
      </vt:variant>
      <vt:variant>
        <vt:i4>6</vt:i4>
      </vt:variant>
      <vt:variant>
        <vt:i4>0</vt:i4>
      </vt:variant>
      <vt:variant>
        <vt:i4>5</vt:i4>
      </vt:variant>
      <vt:variant>
        <vt:lpwstr>http://zakon4.rada.gov.ua/laws/show/v0011201-11/paran6</vt:lpwstr>
      </vt:variant>
      <vt:variant>
        <vt:lpwstr>n6</vt:lpwstr>
      </vt:variant>
      <vt:variant>
        <vt:i4>2293866</vt:i4>
      </vt:variant>
      <vt:variant>
        <vt:i4>3</vt:i4>
      </vt:variant>
      <vt:variant>
        <vt:i4>0</vt:i4>
      </vt:variant>
      <vt:variant>
        <vt:i4>5</vt:i4>
      </vt:variant>
      <vt:variant>
        <vt:lpwstr>http://zakon4.rada.gov.ua/laws/show/v0011201-11</vt:lpwstr>
      </vt:variant>
      <vt:variant>
        <vt:lpwstr/>
      </vt:variant>
      <vt:variant>
        <vt:i4>7340070</vt:i4>
      </vt:variant>
      <vt:variant>
        <vt:i4>0</vt:i4>
      </vt:variant>
      <vt:variant>
        <vt:i4>0</vt:i4>
      </vt:variant>
      <vt:variant>
        <vt:i4>5</vt:i4>
      </vt:variant>
      <vt:variant>
        <vt:lpwstr>http://zakon4.rada.gov.ua/laws/show/1298-2002-%D0%BF/paran79</vt:lpwstr>
      </vt:variant>
      <vt:variant>
        <vt:lpwstr>n79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kantseljarija</dc:creator>
  <cp:lastModifiedBy>www</cp:lastModifiedBy>
  <cp:revision>2</cp:revision>
  <cp:lastPrinted>2022-10-20T12:21:00Z</cp:lastPrinted>
  <dcterms:created xsi:type="dcterms:W3CDTF">2022-10-20T12:23:00Z</dcterms:created>
  <dcterms:modified xsi:type="dcterms:W3CDTF">2022-10-20T12:23:00Z</dcterms:modified>
</cp:coreProperties>
</file>